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0C" w:rsidRPr="0079130C" w:rsidRDefault="0079130C" w:rsidP="0079130C">
      <w:pPr>
        <w:spacing w:line="230" w:lineRule="auto"/>
        <w:ind w:left="2124" w:right="2839"/>
        <w:jc w:val="center"/>
        <w:rPr>
          <w:rFonts w:ascii="Times New Roman" w:eastAsia="Calibri" w:hAnsi="Times New Roman" w:cs="Times New Roman"/>
          <w:b/>
          <w:color w:val="000000"/>
          <w:w w:val="105"/>
          <w:sz w:val="24"/>
          <w:szCs w:val="24"/>
          <w:lang w:eastAsia="pl-PL"/>
        </w:rPr>
      </w:pPr>
      <w:r w:rsidRPr="0079130C">
        <w:rPr>
          <w:rFonts w:ascii="Times New Roman" w:eastAsia="Calibri" w:hAnsi="Times New Roman" w:cs="Times New Roman"/>
          <w:b/>
          <w:color w:val="000000"/>
          <w:w w:val="105"/>
          <w:sz w:val="24"/>
          <w:szCs w:val="24"/>
          <w:lang w:eastAsia="pl-PL"/>
        </w:rPr>
        <w:t>UCHWAŁA NR........../2024</w:t>
      </w:r>
    </w:p>
    <w:p w:rsidR="0079130C" w:rsidRPr="0079130C" w:rsidRDefault="0079130C" w:rsidP="0079130C">
      <w:pPr>
        <w:spacing w:line="230" w:lineRule="auto"/>
        <w:ind w:left="2124" w:right="2839"/>
        <w:jc w:val="center"/>
        <w:rPr>
          <w:rFonts w:ascii="Times New Roman" w:eastAsia="Calibri" w:hAnsi="Times New Roman" w:cs="Times New Roman"/>
          <w:b/>
          <w:color w:val="000000"/>
          <w:w w:val="95"/>
          <w:sz w:val="24"/>
          <w:szCs w:val="24"/>
          <w:lang w:eastAsia="pl-PL"/>
        </w:rPr>
      </w:pPr>
      <w:r w:rsidRPr="0079130C">
        <w:rPr>
          <w:rFonts w:ascii="Times New Roman" w:eastAsia="Calibri" w:hAnsi="Times New Roman" w:cs="Times New Roman"/>
          <w:b/>
          <w:color w:val="000000"/>
          <w:w w:val="95"/>
          <w:sz w:val="24"/>
          <w:szCs w:val="24"/>
          <w:lang w:eastAsia="pl-PL"/>
        </w:rPr>
        <w:t>RADY GMINY SŁUPIA KONECKA</w:t>
      </w:r>
    </w:p>
    <w:p w:rsidR="0079130C" w:rsidRPr="0079130C" w:rsidRDefault="0079130C" w:rsidP="0079130C">
      <w:pPr>
        <w:spacing w:line="230" w:lineRule="auto"/>
        <w:ind w:left="2124" w:right="283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79130C">
        <w:rPr>
          <w:rFonts w:ascii="Times New Roman" w:eastAsia="Calibri" w:hAnsi="Times New Roman" w:cs="Times New Roman"/>
          <w:b/>
          <w:color w:val="000000"/>
          <w:w w:val="105"/>
          <w:sz w:val="24"/>
          <w:szCs w:val="24"/>
          <w:lang w:eastAsia="pl-PL"/>
        </w:rPr>
        <w:t>z dnia …………….2024r.</w:t>
      </w:r>
    </w:p>
    <w:p w:rsidR="0079130C" w:rsidRPr="0079130C" w:rsidRDefault="0079130C" w:rsidP="0079130C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130C" w:rsidRPr="0079130C" w:rsidRDefault="0079130C" w:rsidP="0079130C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    sprawie     uchwalenia     Rocznego    Programu     Współpracy     Gminy     Słupia Konecka </w:t>
      </w: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z organizacjami pozarządowymi oraz innymi podmiotami prowadzącymi działalność pożytku  publicznego na rok 2025.</w:t>
      </w:r>
    </w:p>
    <w:p w:rsidR="0079130C" w:rsidRPr="0079130C" w:rsidRDefault="0079130C" w:rsidP="0079130C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79130C" w:rsidRPr="0079130C" w:rsidRDefault="0079130C" w:rsidP="0079130C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Na podstawie art. 18 ust. 2 pkt 15, art. 40 ust.1 i art. 42 ustawy z dnia 8 marca 1990 r. o samorządzie </w:t>
      </w:r>
      <w:r w:rsidRPr="0079130C">
        <w:rPr>
          <w:rFonts w:ascii="Times New Roman" w:eastAsia="Calibri" w:hAnsi="Times New Roman" w:cs="Times New Roman"/>
          <w:sz w:val="24"/>
          <w:szCs w:val="24"/>
          <w:lang w:eastAsia="pl-PL"/>
        </w:rPr>
        <w:t>gminnym (</w:t>
      </w:r>
      <w:proofErr w:type="spellStart"/>
      <w:r w:rsidRPr="0079130C"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 w:rsidRPr="0079130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Dz.U z 2024 r., poz. 1465 ze zm.) </w:t>
      </w: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 związku z art. 5a ustawy z dnia 24 kwietnia 2003r. o działalności pożytku </w:t>
      </w:r>
      <w:r w:rsidRPr="0079130C">
        <w:rPr>
          <w:rFonts w:ascii="Times New Roman" w:eastAsia="Calibri" w:hAnsi="Times New Roman" w:cs="Times New Roman"/>
          <w:sz w:val="24"/>
          <w:szCs w:val="24"/>
          <w:lang w:eastAsia="pl-PL"/>
        </w:rPr>
        <w:t>publicznego</w:t>
      </w: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i o wolontariacie (</w:t>
      </w:r>
      <w:proofErr w:type="spellStart"/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 Dz.U. z 2024 r., poz.1491 ze zm.) Rada Gminy Słupia Konecka uchwala, co następuje:</w:t>
      </w:r>
    </w:p>
    <w:p w:rsidR="0079130C" w:rsidRPr="0079130C" w:rsidRDefault="0079130C" w:rsidP="0079130C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79130C" w:rsidRPr="0079130C" w:rsidRDefault="0079130C" w:rsidP="0079130C">
      <w:pPr>
        <w:spacing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</w:t>
      </w:r>
    </w:p>
    <w:p w:rsidR="0079130C" w:rsidRPr="0079130C" w:rsidRDefault="0079130C" w:rsidP="0079130C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79130C" w:rsidRPr="0079130C" w:rsidRDefault="0079130C" w:rsidP="0079130C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Uchwala się roczny Program Współpracy Gminy Słupia Konecka z organizacjami pozarządowymi oraz innymi podmiotami prowadzącymi działalność pożytku publicznego na rok 2025 stanowiący załącznik Nr 1 do niniejszej uchwały.</w:t>
      </w:r>
    </w:p>
    <w:p w:rsidR="0079130C" w:rsidRPr="0079130C" w:rsidRDefault="0079130C" w:rsidP="0079130C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79130C" w:rsidRPr="0079130C" w:rsidRDefault="0079130C" w:rsidP="0079130C">
      <w:pPr>
        <w:spacing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2</w:t>
      </w:r>
    </w:p>
    <w:p w:rsidR="0079130C" w:rsidRPr="0079130C" w:rsidRDefault="0079130C" w:rsidP="0079130C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79130C" w:rsidRPr="0079130C" w:rsidRDefault="0079130C" w:rsidP="0079130C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Wykonanie uchwały powierza się Wójtowi Gminy Słupia Konecka.</w:t>
      </w:r>
    </w:p>
    <w:p w:rsidR="0079130C" w:rsidRPr="0079130C" w:rsidRDefault="0079130C" w:rsidP="0079130C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79130C" w:rsidRPr="0079130C" w:rsidRDefault="0079130C" w:rsidP="0079130C">
      <w:pPr>
        <w:spacing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3</w:t>
      </w:r>
    </w:p>
    <w:p w:rsidR="0079130C" w:rsidRPr="0079130C" w:rsidRDefault="0079130C" w:rsidP="0079130C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79130C" w:rsidRPr="0079130C" w:rsidRDefault="0079130C" w:rsidP="0079130C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Uchwała wchodzi w życie po upływie 14 dni od ogłoszenia w Dzienniku Urzędowym Województwa Świętokrzyskiego.</w:t>
      </w:r>
    </w:p>
    <w:p w:rsidR="0079130C" w:rsidRPr="0079130C" w:rsidRDefault="0079130C" w:rsidP="0079130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30C" w:rsidRPr="0079130C" w:rsidRDefault="0079130C" w:rsidP="0079130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30C" w:rsidRPr="0079130C" w:rsidRDefault="0079130C" w:rsidP="0079130C">
      <w:pPr>
        <w:spacing w:line="688" w:lineRule="auto"/>
        <w:ind w:left="6056" w:right="215" w:hanging="454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Przewodniczący Rady Gminy </w:t>
      </w:r>
    </w:p>
    <w:p w:rsidR="0079130C" w:rsidRPr="0079130C" w:rsidRDefault="0079130C" w:rsidP="0079130C">
      <w:pPr>
        <w:spacing w:line="688" w:lineRule="auto"/>
        <w:ind w:left="6056" w:right="215" w:hanging="454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Mirosław Wilk </w:t>
      </w:r>
    </w:p>
    <w:p w:rsidR="0079130C" w:rsidRPr="0079130C" w:rsidRDefault="0079130C" w:rsidP="0079130C">
      <w:pPr>
        <w:spacing w:line="6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sectPr w:rsidR="0079130C" w:rsidRPr="0079130C" w:rsidSect="0079130C">
          <w:pgSz w:w="11890" w:h="16820"/>
          <w:pgMar w:top="1100" w:right="1380" w:bottom="280" w:left="1140" w:header="708" w:footer="737" w:gutter="0"/>
          <w:cols w:space="708"/>
          <w:docGrid w:linePitch="299"/>
        </w:sectPr>
      </w:pPr>
    </w:p>
    <w:p w:rsidR="0079130C" w:rsidRPr="0079130C" w:rsidRDefault="0079130C" w:rsidP="0079130C">
      <w:pPr>
        <w:spacing w:before="63"/>
        <w:ind w:left="3567" w:right="311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79130C">
        <w:rPr>
          <w:rFonts w:ascii="Times New Roman" w:eastAsia="Calibri" w:hAnsi="Times New Roman" w:cs="Times New Roman"/>
          <w:b/>
          <w:color w:val="000000"/>
          <w:w w:val="105"/>
          <w:sz w:val="24"/>
          <w:szCs w:val="24"/>
          <w:lang w:eastAsia="pl-PL"/>
        </w:rPr>
        <w:lastRenderedPageBreak/>
        <w:t>UZASADNIENIE</w:t>
      </w:r>
    </w:p>
    <w:p w:rsidR="0079130C" w:rsidRPr="0079130C" w:rsidRDefault="0079130C" w:rsidP="0079130C">
      <w:pPr>
        <w:keepNext/>
        <w:keepLines/>
        <w:spacing w:after="62"/>
        <w:ind w:left="197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do uchwały w sprawie uchwalenia rocznego Programu Współpracy Gminy Słupia Konecka z organizacjami pozarządowymi oraz innymi podmiotami prowadzącymi działalność pożytku publicznego na rok 2025 </w:t>
      </w:r>
    </w:p>
    <w:p w:rsidR="0079130C" w:rsidRPr="0079130C" w:rsidRDefault="0079130C" w:rsidP="0079130C">
      <w:pPr>
        <w:spacing w:after="0"/>
        <w:ind w:left="7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</w:p>
    <w:p w:rsidR="0079130C" w:rsidRPr="0079130C" w:rsidRDefault="0079130C" w:rsidP="0079130C">
      <w:pPr>
        <w:spacing w:after="47" w:line="267" w:lineRule="auto"/>
        <w:ind w:left="2" w:right="54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Obowiązek uchwalania przez jednostki samorządu terytorialnego rocznego Programu Współpracy z organizacjami pozarządowymi oraz innymi podmiotami prowadzącymi działalność pożytku publicznego na kolejne lata wynika z ustawy z dnia 24 kwietnia 2003 r. o </w:t>
      </w: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 </w:t>
      </w:r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działalności pożytku publicznego i o wolontariacie (</w:t>
      </w:r>
      <w:proofErr w:type="spellStart"/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</w:t>
      </w: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 z 2024 r., poz. 1491 ze zm.).</w:t>
      </w:r>
    </w:p>
    <w:p w:rsidR="0079130C" w:rsidRPr="0079130C" w:rsidRDefault="0079130C" w:rsidP="0079130C">
      <w:pPr>
        <w:spacing w:after="281" w:line="267" w:lineRule="auto"/>
        <w:ind w:left="2" w:right="54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Roczny Program Współpracy z organizacjami pozarządowymi oraz innymi podmiotami prowadzącymi działalność pożytku publicznego ma stanowić dokument określający w perspektywie rocznej: cele, zasady, przedmiot i formy współpracy, a także obszary oraz priorytetowe zadania publiczne realizowane w ramach współpracy Gminy </w:t>
      </w: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Słupia Konecka </w:t>
      </w:r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organizacjami pozarządowymi prowadzącymi działalność pożytku publicznego na jej terenie lub na rzecz jej mieszkańców. Jest on zarazem elementem lokalnej polityki społecznej, jak też finansowej.  </w:t>
      </w:r>
    </w:p>
    <w:p w:rsidR="0079130C" w:rsidRPr="0079130C" w:rsidRDefault="0079130C" w:rsidP="0079130C">
      <w:pPr>
        <w:spacing w:after="35" w:line="267" w:lineRule="auto"/>
        <w:ind w:left="2" w:right="54"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Konsultacje społeczne projektu rocznego Pr</w:t>
      </w: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ogramu Współpracy Gminy Słupia Konecka </w:t>
      </w:r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organizacjami pozarządowymi oraz innymi podmiotami, o których mowa w art. 3 ust. 3 ustawy z dnia 24 kwietnia 2003 r. </w:t>
      </w:r>
      <w:r w:rsidRPr="00791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 działalności pożytku publicznego i  o  wolontariacie </w:t>
      </w:r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proofErr w:type="spellStart"/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 z 2024 r., poz. 1491 ze zm.)</w:t>
      </w:r>
      <w:r w:rsidRPr="00791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rok 2025 </w:t>
      </w:r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prowadzone były w  okresie od </w:t>
      </w: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 </w:t>
      </w:r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dnia </w:t>
      </w: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 </w:t>
      </w:r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 2024 r. do dnia …………………………. 2024 r.</w:t>
      </w:r>
      <w:r w:rsidRPr="00791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79130C" w:rsidRPr="0079130C" w:rsidRDefault="0079130C" w:rsidP="0079130C">
      <w:pPr>
        <w:spacing w:after="35" w:line="267" w:lineRule="auto"/>
        <w:ind w:left="2" w:right="54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79130C" w:rsidRPr="0079130C" w:rsidRDefault="0079130C" w:rsidP="0079130C">
      <w:pPr>
        <w:spacing w:after="51" w:line="267" w:lineRule="auto"/>
        <w:ind w:right="5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Ogłoszenie o konsultacjach wraz z załącznikami w postaci: projektu uchwały Rady Gminy </w:t>
      </w: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Słupia Konecka</w:t>
      </w:r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sprawie uchwalenia rocznego Programu Współpracy Gminy </w:t>
      </w: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Słupia Konecka</w:t>
      </w:r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organizacjami pozarządowymi oraz innymi podmiotami prowadzącymi działalność pożytku publicznego </w:t>
      </w:r>
      <w:r w:rsidRPr="007913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 rok 2025</w:t>
      </w:r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jak również formularza konsultacyjnego</w:t>
      </w: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według udostępnionego wzoru, zostały opublikowane: w Biuletynie Informacji Publicznej</w:t>
      </w: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Gminy </w:t>
      </w: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Słupia Konecka</w:t>
      </w:r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na stronie internetowej Urzędu Gminy w </w:t>
      </w: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Słupi</w:t>
      </w:r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 </w:t>
      </w: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także zostały</w:t>
      </w:r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umieszczone na tablicy ogłoszeń Urzędu Gminy w </w:t>
      </w: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Słupi</w:t>
      </w:r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 </w:t>
      </w:r>
    </w:p>
    <w:p w:rsidR="0079130C" w:rsidRPr="0079130C" w:rsidRDefault="0079130C" w:rsidP="0079130C">
      <w:pPr>
        <w:spacing w:before="157" w:line="276" w:lineRule="auto"/>
        <w:ind w:left="110" w:right="108" w:firstLine="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913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Wobec powyższych argumentów podjęcie uchwały uznaje się za uzasadnione</w:t>
      </w:r>
    </w:p>
    <w:p w:rsidR="0079130C" w:rsidRPr="0079130C" w:rsidRDefault="0079130C" w:rsidP="0079130C">
      <w:pPr>
        <w:spacing w:after="56"/>
        <w:ind w:left="60"/>
        <w:rPr>
          <w:rFonts w:ascii="Calibri" w:eastAsia="Calibri" w:hAnsi="Calibri" w:cs="Calibri"/>
          <w:color w:val="000000"/>
          <w:lang w:eastAsia="pl-PL"/>
        </w:rPr>
      </w:pPr>
    </w:p>
    <w:p w:rsidR="0079130C" w:rsidRPr="0079130C" w:rsidRDefault="0079130C" w:rsidP="0079130C">
      <w:pPr>
        <w:spacing w:after="53" w:line="258" w:lineRule="auto"/>
        <w:ind w:left="298" w:firstLine="8776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  <w:r w:rsidRPr="0079130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                                                                 </w:t>
      </w:r>
    </w:p>
    <w:p w:rsidR="0079130C" w:rsidRPr="0079130C" w:rsidRDefault="0079130C" w:rsidP="0079130C">
      <w:pPr>
        <w:spacing w:after="0" w:line="229" w:lineRule="auto"/>
        <w:ind w:left="6228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  <w:bookmarkStart w:id="0" w:name="page1"/>
      <w:bookmarkEnd w:id="0"/>
    </w:p>
    <w:p w:rsidR="0079130C" w:rsidRPr="0079130C" w:rsidRDefault="0079130C" w:rsidP="0079130C">
      <w:pPr>
        <w:spacing w:after="0" w:line="229" w:lineRule="auto"/>
        <w:ind w:left="6228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9" w:lineRule="auto"/>
        <w:ind w:left="6228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9" w:lineRule="auto"/>
        <w:ind w:left="6228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9" w:lineRule="auto"/>
        <w:ind w:left="6228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9" w:lineRule="auto"/>
        <w:ind w:left="6228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9" w:lineRule="auto"/>
        <w:ind w:left="6228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9" w:lineRule="auto"/>
        <w:ind w:left="6228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9" w:lineRule="auto"/>
        <w:ind w:left="6228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9" w:lineRule="auto"/>
        <w:ind w:left="6228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9" w:lineRule="auto"/>
        <w:ind w:left="6228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9" w:lineRule="auto"/>
        <w:ind w:left="6228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9" w:lineRule="auto"/>
        <w:ind w:left="6228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9" w:lineRule="auto"/>
        <w:ind w:left="6228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9" w:lineRule="auto"/>
        <w:ind w:left="6228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9" w:lineRule="auto"/>
        <w:ind w:left="6228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9" w:lineRule="auto"/>
        <w:ind w:left="6228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lastRenderedPageBreak/>
        <w:t>Załącznik Nr 1 do Uchwały Nr…………./2024 z dnia ……..2024 r.</w:t>
      </w:r>
    </w:p>
    <w:p w:rsidR="0079130C" w:rsidRPr="0079130C" w:rsidRDefault="0079130C" w:rsidP="0079130C">
      <w:pPr>
        <w:spacing w:after="0" w:line="229" w:lineRule="auto"/>
        <w:ind w:left="6228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1028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>ROCZNY PROGRAM WSPÓŁPRACY GMINY SŁUPIA KONECKA</w:t>
      </w:r>
    </w:p>
    <w:p w:rsidR="0079130C" w:rsidRPr="0079130C" w:rsidRDefault="0079130C" w:rsidP="0079130C">
      <w:pPr>
        <w:spacing w:after="0" w:line="232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>Z ORGANIZACJAMI POZARZĄDOWYMI ORAZ INNYMI PODMIOTAMI</w:t>
      </w:r>
    </w:p>
    <w:p w:rsidR="0079130C" w:rsidRPr="0079130C" w:rsidRDefault="0079130C" w:rsidP="0079130C">
      <w:pPr>
        <w:spacing w:after="0" w:line="232" w:lineRule="auto"/>
        <w:ind w:left="1268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>PROWADZĄCYMI DZIAŁALNOŚĆ POŻYTKU PUBLICZNEGO</w:t>
      </w:r>
    </w:p>
    <w:p w:rsidR="0079130C" w:rsidRPr="0079130C" w:rsidRDefault="0079130C" w:rsidP="0079130C">
      <w:pPr>
        <w:spacing w:after="0" w:line="231" w:lineRule="auto"/>
        <w:ind w:left="3788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>NA  ROK 2025</w:t>
      </w:r>
    </w:p>
    <w:p w:rsidR="0079130C" w:rsidRPr="0079130C" w:rsidRDefault="0079130C" w:rsidP="0079130C">
      <w:pPr>
        <w:spacing w:after="0" w:line="247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Rozdział 1</w:t>
      </w:r>
    </w:p>
    <w:p w:rsidR="0079130C" w:rsidRPr="0079130C" w:rsidRDefault="0079130C" w:rsidP="0079130C">
      <w:pPr>
        <w:spacing w:after="0" w:line="239" w:lineRule="auto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18" w:lineRule="auto"/>
        <w:ind w:left="386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Uwagi ogólne</w:t>
      </w:r>
    </w:p>
    <w:p w:rsidR="0079130C" w:rsidRPr="0079130C" w:rsidRDefault="0079130C" w:rsidP="0079130C">
      <w:pPr>
        <w:spacing w:after="0" w:line="247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43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1.</w:t>
      </w:r>
    </w:p>
    <w:p w:rsidR="0079130C" w:rsidRPr="0079130C" w:rsidRDefault="0079130C" w:rsidP="0079130C">
      <w:pPr>
        <w:spacing w:after="0" w:line="232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Ilekroć w Programie jest mowa o:</w:t>
      </w:r>
    </w:p>
    <w:p w:rsidR="0079130C" w:rsidRPr="0079130C" w:rsidRDefault="0079130C" w:rsidP="0079130C">
      <w:pPr>
        <w:spacing w:after="0" w:line="292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1"/>
        </w:numPr>
        <w:tabs>
          <w:tab w:val="left" w:pos="568"/>
        </w:tabs>
        <w:spacing w:after="0" w:line="239" w:lineRule="auto"/>
        <w:ind w:left="5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„ustawie” - rozumie się przez to ustawę z dnia 24 kwietnia 2003 r. o działalności pożytku</w:t>
      </w:r>
    </w:p>
    <w:p w:rsidR="0079130C" w:rsidRPr="0079130C" w:rsidRDefault="0079130C" w:rsidP="0079130C">
      <w:pPr>
        <w:tabs>
          <w:tab w:val="left" w:pos="7508"/>
        </w:tabs>
        <w:spacing w:after="0" w:line="0" w:lineRule="atLeast"/>
        <w:ind w:left="56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publicznego i o wolontariacie </w:t>
      </w: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(</w:t>
      </w:r>
      <w:proofErr w:type="spellStart"/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 Dz.U. z 2024 r., poz.1491 ze zm.)</w:t>
      </w:r>
    </w:p>
    <w:p w:rsidR="0079130C" w:rsidRPr="0079130C" w:rsidRDefault="0079130C" w:rsidP="0079130C">
      <w:pPr>
        <w:spacing w:after="0" w:line="36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2"/>
        </w:numPr>
        <w:tabs>
          <w:tab w:val="left" w:pos="568"/>
        </w:tabs>
        <w:spacing w:after="0" w:line="0" w:lineRule="atLeast"/>
        <w:ind w:left="5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„uchwale” - rozumie się przez to uchwałę, do której załącznikiem jest Program,</w:t>
      </w:r>
    </w:p>
    <w:p w:rsidR="0079130C" w:rsidRPr="0079130C" w:rsidRDefault="0079130C" w:rsidP="0079130C">
      <w:pPr>
        <w:spacing w:after="0" w:line="35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2"/>
        </w:numPr>
        <w:tabs>
          <w:tab w:val="left" w:pos="568"/>
        </w:tabs>
        <w:spacing w:after="0" w:line="0" w:lineRule="atLeast"/>
        <w:ind w:left="5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„gminie” - rozumie się przez to Gminę Słupia Konecka,</w:t>
      </w:r>
    </w:p>
    <w:p w:rsidR="0079130C" w:rsidRPr="0079130C" w:rsidRDefault="0079130C" w:rsidP="0079130C">
      <w:pPr>
        <w:spacing w:after="0" w:line="38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2"/>
        </w:numPr>
        <w:tabs>
          <w:tab w:val="left" w:pos="568"/>
        </w:tabs>
        <w:spacing w:after="0" w:line="227" w:lineRule="auto"/>
        <w:ind w:left="5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„podmiotach” - rozumie się przez to organizacje pozarządowe oraz inne podmioty prowadzące działalność pożytku publicznego, o których mowa w art. 3 ustawy,</w:t>
      </w:r>
    </w:p>
    <w:p w:rsidR="0079130C" w:rsidRPr="0079130C" w:rsidRDefault="0079130C" w:rsidP="0079130C">
      <w:pPr>
        <w:spacing w:after="0" w:line="22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2"/>
        </w:numPr>
        <w:tabs>
          <w:tab w:val="left" w:pos="568"/>
        </w:tabs>
        <w:spacing w:after="0" w:line="0" w:lineRule="atLeast"/>
        <w:ind w:left="5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„dotacji” - rozumie się przez to dotację w rozumieniu art. 2 pkt.1 Ustawy</w:t>
      </w:r>
    </w:p>
    <w:p w:rsidR="0079130C" w:rsidRPr="0079130C" w:rsidRDefault="0079130C" w:rsidP="0079130C">
      <w:pPr>
        <w:numPr>
          <w:ilvl w:val="0"/>
          <w:numId w:val="2"/>
        </w:numPr>
        <w:tabs>
          <w:tab w:val="left" w:pos="568"/>
        </w:tabs>
        <w:spacing w:after="0" w:line="0" w:lineRule="atLeast"/>
        <w:ind w:left="5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„konkursie” – rozumie się przez to otwarty konkurs ofert, o którym mowa w art. 11 ust.2 i w art. 13 ustawy o działalności pożytku publicznego i o wolontariacie </w:t>
      </w:r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(</w:t>
      </w:r>
      <w:proofErr w:type="spellStart"/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79130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. Dz.U. z  2024 r., poz.1491 ze zm.) </w:t>
      </w:r>
    </w:p>
    <w:p w:rsidR="0079130C" w:rsidRPr="0079130C" w:rsidRDefault="0079130C" w:rsidP="0079130C">
      <w:pPr>
        <w:spacing w:after="0" w:line="29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36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3"/>
        </w:numPr>
        <w:tabs>
          <w:tab w:val="left" w:pos="568"/>
        </w:tabs>
        <w:spacing w:after="0" w:line="0" w:lineRule="atLeast"/>
        <w:ind w:left="5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„radzie” – rozumie się przez to Radę Gminy Słupia Konecka,</w:t>
      </w:r>
    </w:p>
    <w:p w:rsidR="0079130C" w:rsidRPr="0079130C" w:rsidRDefault="0079130C" w:rsidP="0079130C">
      <w:pPr>
        <w:spacing w:after="0" w:line="35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3"/>
        </w:numPr>
        <w:tabs>
          <w:tab w:val="left" w:pos="568"/>
        </w:tabs>
        <w:spacing w:after="0" w:line="0" w:lineRule="atLeast"/>
        <w:ind w:left="5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„wójcie” – rozumie się przez to Wójta Gminy Słupia Konecka,</w:t>
      </w:r>
    </w:p>
    <w:p w:rsidR="0079130C" w:rsidRPr="0079130C" w:rsidRDefault="0079130C" w:rsidP="0079130C">
      <w:pPr>
        <w:spacing w:after="0" w:line="38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3"/>
        </w:numPr>
        <w:tabs>
          <w:tab w:val="left" w:pos="568"/>
        </w:tabs>
        <w:spacing w:after="0" w:line="227" w:lineRule="auto"/>
        <w:ind w:left="5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„zespole” – oznacza Zespół Współpracy, zespół zadaniowy utworzony przez Wójta w porozumieniu z Radą Gminy,</w:t>
      </w:r>
    </w:p>
    <w:p w:rsidR="0079130C" w:rsidRPr="0079130C" w:rsidRDefault="0079130C" w:rsidP="0079130C">
      <w:pPr>
        <w:spacing w:after="0" w:line="37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3"/>
        </w:numPr>
        <w:tabs>
          <w:tab w:val="left" w:pos="568"/>
        </w:tabs>
        <w:spacing w:after="0" w:line="239" w:lineRule="auto"/>
        <w:ind w:left="5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Rocznym Programie – rozumie się przez to Roczny Program Współpracy Gminy Słupia Konecka z organizacjami pozarządowymi oraz innymi podmiotami wymienionymi w  art.3 ust.3 ustawy o działalności pożytku publicznego i o wolontariacie na rok 2025.</w:t>
      </w:r>
    </w:p>
    <w:p w:rsidR="0079130C" w:rsidRPr="0079130C" w:rsidRDefault="0079130C" w:rsidP="0079130C">
      <w:pPr>
        <w:spacing w:after="0" w:line="0" w:lineRule="atLeast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0" w:lineRule="atLeast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Rozdział 2</w:t>
      </w:r>
    </w:p>
    <w:p w:rsidR="0079130C" w:rsidRPr="0079130C" w:rsidRDefault="0079130C" w:rsidP="0079130C">
      <w:pPr>
        <w:spacing w:after="0" w:line="0" w:lineRule="atLeast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1" w:lineRule="auto"/>
        <w:ind w:left="380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bookmarkStart w:id="1" w:name="_GoBack"/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Cele programu</w:t>
      </w:r>
    </w:p>
    <w:bookmarkEnd w:id="1"/>
    <w:p w:rsidR="0079130C" w:rsidRPr="0079130C" w:rsidRDefault="0079130C" w:rsidP="0079130C">
      <w:pPr>
        <w:spacing w:after="0" w:line="286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86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2.</w:t>
      </w:r>
    </w:p>
    <w:p w:rsidR="0079130C" w:rsidRPr="0079130C" w:rsidRDefault="0079130C" w:rsidP="0079130C">
      <w:pPr>
        <w:spacing w:after="0" w:line="286" w:lineRule="exac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4"/>
        </w:numPr>
        <w:spacing w:after="0" w:line="286" w:lineRule="exact"/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Celem  głównym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Rocznego  Programu, jest budowanie  partnerstwa  pomiędzy  gminą, a  podmiotami,  służącego  rozpoznawaniu  i  zaspokajaniu  potrzeb  mieszkańców  oraz wzmacnianiu roli aktywności obywatelskiej w rozwiązywaniu problemów lokalnych.</w:t>
      </w:r>
    </w:p>
    <w:p w:rsidR="0079130C" w:rsidRPr="0079130C" w:rsidRDefault="0079130C" w:rsidP="0079130C">
      <w:pPr>
        <w:spacing w:after="0" w:line="264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5"/>
        </w:numPr>
        <w:tabs>
          <w:tab w:val="left" w:pos="568"/>
        </w:tabs>
        <w:spacing w:after="0" w:line="0" w:lineRule="atLeast"/>
        <w:ind w:left="568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Celami szczegółowymi  są:</w:t>
      </w:r>
    </w:p>
    <w:p w:rsidR="0079130C" w:rsidRPr="0079130C" w:rsidRDefault="0079130C" w:rsidP="0079130C">
      <w:pPr>
        <w:numPr>
          <w:ilvl w:val="0"/>
          <w:numId w:val="6"/>
        </w:numPr>
        <w:tabs>
          <w:tab w:val="left" w:pos="988"/>
        </w:tabs>
        <w:spacing w:after="0" w:line="236" w:lineRule="auto"/>
        <w:ind w:left="988" w:hanging="42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umacnianie  w  świadomości społeczności lokalnej poczucia  odpowiedzialności 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za  siebie, swoje otoczenie oraz jej tradycje,</w:t>
      </w:r>
    </w:p>
    <w:p w:rsidR="0079130C" w:rsidRPr="0079130C" w:rsidRDefault="0079130C" w:rsidP="0079130C">
      <w:pPr>
        <w:numPr>
          <w:ilvl w:val="0"/>
          <w:numId w:val="7"/>
        </w:numPr>
        <w:tabs>
          <w:tab w:val="left" w:pos="988"/>
        </w:tabs>
        <w:spacing w:after="0" w:line="232" w:lineRule="auto"/>
        <w:ind w:left="988" w:hanging="42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tworzenie warunków do zwiększenia aktywności społecznej mieszkańców,</w:t>
      </w:r>
    </w:p>
    <w:p w:rsidR="0079130C" w:rsidRPr="0079130C" w:rsidRDefault="0079130C" w:rsidP="0079130C">
      <w:pPr>
        <w:numPr>
          <w:ilvl w:val="0"/>
          <w:numId w:val="7"/>
        </w:numPr>
        <w:tabs>
          <w:tab w:val="left" w:pos="988"/>
        </w:tabs>
        <w:spacing w:after="0" w:line="231" w:lineRule="auto"/>
        <w:ind w:left="988" w:hanging="42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podejmowanie efektywnych działań na rzecz mieszkańców,</w:t>
      </w:r>
    </w:p>
    <w:p w:rsidR="0079130C" w:rsidRPr="0079130C" w:rsidRDefault="0079130C" w:rsidP="0079130C">
      <w:pPr>
        <w:spacing w:after="0" w:line="8" w:lineRule="exact"/>
        <w:ind w:hanging="42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7"/>
        </w:numPr>
        <w:tabs>
          <w:tab w:val="left" w:pos="988"/>
        </w:tabs>
        <w:spacing w:after="0" w:line="0" w:lineRule="atLeast"/>
        <w:ind w:left="988" w:hanging="42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uzupełnieniu działań gminy w zakresie nie obejmowanym przez struktury samorządowe,</w:t>
      </w:r>
    </w:p>
    <w:p w:rsidR="0079130C" w:rsidRPr="0079130C" w:rsidRDefault="0079130C" w:rsidP="0079130C">
      <w:pPr>
        <w:spacing w:after="0" w:line="5" w:lineRule="exact"/>
        <w:ind w:hanging="42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7"/>
        </w:numPr>
        <w:tabs>
          <w:tab w:val="left" w:pos="988"/>
        </w:tabs>
        <w:spacing w:after="0" w:line="231" w:lineRule="auto"/>
        <w:ind w:left="988" w:hanging="42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zwiększenie udziału mieszkańców w rozwiązywaniu lokalnych problemów,</w:t>
      </w:r>
    </w:p>
    <w:p w:rsidR="0079130C" w:rsidRPr="0079130C" w:rsidRDefault="0079130C" w:rsidP="0079130C">
      <w:pPr>
        <w:numPr>
          <w:ilvl w:val="0"/>
          <w:numId w:val="7"/>
        </w:numPr>
        <w:tabs>
          <w:tab w:val="left" w:pos="988"/>
        </w:tabs>
        <w:spacing w:after="0" w:line="218" w:lineRule="auto"/>
        <w:ind w:left="988" w:hanging="42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racjonalne wykorzystanie publicznych środków finansowych.</w:t>
      </w:r>
    </w:p>
    <w:p w:rsidR="0079130C" w:rsidRPr="0079130C" w:rsidRDefault="0079130C" w:rsidP="0079130C">
      <w:pPr>
        <w:tabs>
          <w:tab w:val="left" w:pos="988"/>
        </w:tabs>
        <w:spacing w:after="0" w:line="218" w:lineRule="auto"/>
        <w:ind w:left="988" w:hanging="42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  <w:sectPr w:rsidR="0079130C" w:rsidRPr="0079130C">
          <w:pgSz w:w="11920" w:h="16845"/>
          <w:pgMar w:top="851" w:right="1420" w:bottom="441" w:left="1412" w:header="0" w:footer="0" w:gutter="0"/>
          <w:cols w:space="708" w:equalWidth="0">
            <w:col w:w="9088"/>
          </w:cols>
          <w:docGrid w:linePitch="360"/>
        </w:sectPr>
      </w:pPr>
    </w:p>
    <w:p w:rsidR="0079130C" w:rsidRPr="0079130C" w:rsidRDefault="0079130C" w:rsidP="0079130C">
      <w:pPr>
        <w:spacing w:after="0" w:line="239" w:lineRule="auto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bookmarkStart w:id="2" w:name="page2"/>
      <w:bookmarkEnd w:id="2"/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Rozdział 3</w:t>
      </w:r>
    </w:p>
    <w:p w:rsidR="0079130C" w:rsidRPr="0079130C" w:rsidRDefault="0079130C" w:rsidP="0079130C">
      <w:pPr>
        <w:spacing w:after="0" w:line="239" w:lineRule="auto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2" w:lineRule="auto"/>
        <w:ind w:left="362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Zasady współpracy</w:t>
      </w:r>
    </w:p>
    <w:p w:rsidR="0079130C" w:rsidRPr="0079130C" w:rsidRDefault="0079130C" w:rsidP="0079130C">
      <w:pPr>
        <w:spacing w:after="0" w:line="246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43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3.</w:t>
      </w:r>
    </w:p>
    <w:p w:rsidR="0079130C" w:rsidRPr="0079130C" w:rsidRDefault="0079130C" w:rsidP="0079130C">
      <w:pPr>
        <w:spacing w:after="0" w:line="253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tabs>
          <w:tab w:val="left" w:pos="1308"/>
          <w:tab w:val="left" w:pos="1608"/>
          <w:tab w:val="left" w:pos="2868"/>
          <w:tab w:val="left" w:pos="3268"/>
          <w:tab w:val="left" w:pos="4108"/>
          <w:tab w:val="left" w:pos="5048"/>
          <w:tab w:val="left" w:pos="5508"/>
          <w:tab w:val="left" w:pos="5888"/>
          <w:tab w:val="left" w:pos="6768"/>
          <w:tab w:val="left" w:pos="7108"/>
          <w:tab w:val="left" w:pos="8408"/>
        </w:tabs>
        <w:spacing w:after="0" w:line="0" w:lineRule="atLeast"/>
        <w:ind w:left="8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Współpraca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z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podmiotami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w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Gminie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odbywa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się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w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oparciu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następujące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zasady:</w:t>
      </w:r>
    </w:p>
    <w:p w:rsidR="0079130C" w:rsidRPr="0079130C" w:rsidRDefault="0079130C" w:rsidP="0079130C">
      <w:pPr>
        <w:spacing w:after="0" w:line="280" w:lineRule="exact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8"/>
        </w:numPr>
        <w:tabs>
          <w:tab w:val="left" w:pos="567"/>
        </w:tabs>
        <w:spacing w:after="0" w:line="0" w:lineRule="atLeast"/>
        <w:ind w:left="567" w:hanging="709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Pomocniczości  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-</w:t>
      </w: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powierzenie  lub wspieranie  realizacji  zadań własnych Gminy</w:t>
      </w: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podmiotom, które zapewniają ich wykonanie w sposób ekonomiczny, profesjonalny i  terminowy.</w:t>
      </w:r>
    </w:p>
    <w:p w:rsidR="0079130C" w:rsidRPr="0079130C" w:rsidRDefault="0079130C" w:rsidP="0079130C">
      <w:pPr>
        <w:numPr>
          <w:ilvl w:val="0"/>
          <w:numId w:val="8"/>
        </w:numPr>
        <w:spacing w:after="0" w:line="0" w:lineRule="atLeast"/>
        <w:ind w:left="645" w:hanging="787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Suwerenności stron – 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współpraca z zachowaniem autonomii partnerów z możliwością zgłaszania propozycji i deklaracji oraz zachowanie otwartości na propozycje drugiej strony.</w:t>
      </w:r>
    </w:p>
    <w:p w:rsidR="0079130C" w:rsidRPr="0079130C" w:rsidRDefault="0079130C" w:rsidP="0079130C">
      <w:pPr>
        <w:numPr>
          <w:ilvl w:val="0"/>
          <w:numId w:val="8"/>
        </w:numPr>
        <w:tabs>
          <w:tab w:val="left" w:pos="648"/>
        </w:tabs>
        <w:spacing w:after="0" w:line="0" w:lineRule="atLeast"/>
        <w:ind w:left="645" w:hanging="787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Partnerstwa – 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dobrowolna współpraca równorzędnych dla siebie podmiotów w  rozwiązywaniu wspólnie zdefiniowanych problemów i osiąganiu razem wytyczonych celów.</w:t>
      </w:r>
    </w:p>
    <w:p w:rsidR="0079130C" w:rsidRPr="0079130C" w:rsidRDefault="0079130C" w:rsidP="0079130C">
      <w:pPr>
        <w:numPr>
          <w:ilvl w:val="0"/>
          <w:numId w:val="8"/>
        </w:numPr>
        <w:spacing w:after="0" w:line="0" w:lineRule="atLeast"/>
        <w:ind w:left="645" w:hanging="787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Efektywności – 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wspólne dążenie do osiągnięcia możliwie najlepszych efektów realizacji zadań publicznych.</w:t>
      </w:r>
    </w:p>
    <w:p w:rsidR="0079130C" w:rsidRPr="0079130C" w:rsidRDefault="0079130C" w:rsidP="0079130C">
      <w:pPr>
        <w:numPr>
          <w:ilvl w:val="0"/>
          <w:numId w:val="8"/>
        </w:numPr>
        <w:tabs>
          <w:tab w:val="left" w:pos="414"/>
        </w:tabs>
        <w:spacing w:after="0" w:line="244" w:lineRule="auto"/>
        <w:ind w:left="426" w:hanging="55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Uczciwej konkurencji 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-</w:t>
      </w: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równy dostęp do informacji w zakresie wykonywanych działań</w:t>
      </w: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zarówno przez podmioty publiczne jak i niepubliczne oraz stosowanie tych samych kryteriów przy dokonywaniu oceny tych działań i podejmowaniu decyzji odnośnie ich finansowania.</w:t>
      </w:r>
    </w:p>
    <w:p w:rsidR="0079130C" w:rsidRPr="0079130C" w:rsidRDefault="0079130C" w:rsidP="0079130C">
      <w:pPr>
        <w:numPr>
          <w:ilvl w:val="0"/>
          <w:numId w:val="8"/>
        </w:numPr>
        <w:spacing w:after="0" w:line="257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Jawności 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-</w:t>
      </w: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wszystkie możliwości współpracy Gminy z podmiotami są powszechnie</w:t>
      </w: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wiadome i dostępne oraz jasne i zrozumiałe w zakresie stosowanych procedur.</w:t>
      </w:r>
    </w:p>
    <w:p w:rsidR="0079130C" w:rsidRPr="0079130C" w:rsidRDefault="0079130C" w:rsidP="0079130C">
      <w:pPr>
        <w:spacing w:after="0" w:line="2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82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0" w:lineRule="atLeast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Rozdział 4</w:t>
      </w:r>
    </w:p>
    <w:p w:rsidR="0079130C" w:rsidRPr="0079130C" w:rsidRDefault="0079130C" w:rsidP="0079130C">
      <w:pPr>
        <w:spacing w:after="0" w:line="0" w:lineRule="atLeast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6" w:lineRule="auto"/>
        <w:ind w:left="34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Zakres przedmiotowy</w:t>
      </w:r>
    </w:p>
    <w:p w:rsidR="0079130C" w:rsidRPr="0079130C" w:rsidRDefault="0079130C" w:rsidP="0079130C">
      <w:pPr>
        <w:spacing w:after="0" w:line="26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0" w:lineRule="atLeast"/>
        <w:ind w:left="43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4.</w:t>
      </w:r>
    </w:p>
    <w:p w:rsidR="0079130C" w:rsidRPr="0079130C" w:rsidRDefault="0079130C" w:rsidP="0079130C">
      <w:pPr>
        <w:spacing w:after="0" w:line="231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0" w:lineRule="atLeast"/>
        <w:ind w:left="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Przedmiotem współpracy Gminy z podmiotami jest:</w:t>
      </w:r>
    </w:p>
    <w:p w:rsidR="0079130C" w:rsidRPr="0079130C" w:rsidRDefault="0079130C" w:rsidP="0079130C">
      <w:pPr>
        <w:spacing w:after="0" w:line="246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9"/>
        </w:numPr>
        <w:tabs>
          <w:tab w:val="left" w:pos="567"/>
        </w:tabs>
        <w:spacing w:after="0" w:line="0" w:lineRule="atLeast"/>
        <w:ind w:left="568" w:hanging="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realizacja zadań Gminy określonych w ustawach,</w:t>
      </w:r>
    </w:p>
    <w:p w:rsidR="0079130C" w:rsidRPr="0079130C" w:rsidRDefault="0079130C" w:rsidP="0079130C">
      <w:pPr>
        <w:numPr>
          <w:ilvl w:val="0"/>
          <w:numId w:val="9"/>
        </w:numPr>
        <w:tabs>
          <w:tab w:val="left" w:pos="568"/>
        </w:tabs>
        <w:spacing w:after="0" w:line="231" w:lineRule="auto"/>
        <w:ind w:left="5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podwyższanie efektywności działań kierowanych do mieszkańców Gminy,</w:t>
      </w:r>
    </w:p>
    <w:p w:rsidR="0079130C" w:rsidRPr="0079130C" w:rsidRDefault="0079130C" w:rsidP="0079130C">
      <w:pPr>
        <w:numPr>
          <w:ilvl w:val="0"/>
          <w:numId w:val="9"/>
        </w:numPr>
        <w:tabs>
          <w:tab w:val="left" w:pos="568"/>
        </w:tabs>
        <w:spacing w:after="0" w:line="231" w:lineRule="auto"/>
        <w:ind w:left="5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tworzenie systemowych rozwiązań ważnych problemów społecznych,</w:t>
      </w:r>
    </w:p>
    <w:p w:rsidR="0079130C" w:rsidRPr="0079130C" w:rsidRDefault="0079130C" w:rsidP="0079130C">
      <w:pPr>
        <w:numPr>
          <w:ilvl w:val="0"/>
          <w:numId w:val="9"/>
        </w:numPr>
        <w:tabs>
          <w:tab w:val="left" w:pos="568"/>
        </w:tabs>
        <w:spacing w:after="0" w:line="217" w:lineRule="auto"/>
        <w:ind w:left="5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określanie potrzeb społecznych i sposobu ich zaspakajania,</w:t>
      </w:r>
    </w:p>
    <w:p w:rsidR="0079130C" w:rsidRPr="0079130C" w:rsidRDefault="0079130C" w:rsidP="0079130C">
      <w:pPr>
        <w:spacing w:after="0" w:line="9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9"/>
        </w:numPr>
        <w:tabs>
          <w:tab w:val="left" w:pos="568"/>
        </w:tabs>
        <w:spacing w:after="0" w:line="0" w:lineRule="atLeast"/>
        <w:ind w:left="5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konsultowanie aktów prawa lokalnego z zakresu działalności organizacji pożytku publicznego.</w:t>
      </w:r>
    </w:p>
    <w:p w:rsidR="0079130C" w:rsidRPr="0079130C" w:rsidRDefault="0079130C" w:rsidP="0079130C">
      <w:pPr>
        <w:spacing w:after="0" w:line="297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Rozdział 5</w:t>
      </w:r>
    </w:p>
    <w:p w:rsidR="0079130C" w:rsidRPr="0079130C" w:rsidRDefault="0079130C" w:rsidP="0079130C">
      <w:pPr>
        <w:spacing w:after="0" w:line="239" w:lineRule="auto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18" w:lineRule="auto"/>
        <w:ind w:left="300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Podmioty programu współpracy</w:t>
      </w:r>
    </w:p>
    <w:p w:rsidR="0079130C" w:rsidRPr="0079130C" w:rsidRDefault="0079130C" w:rsidP="0079130C">
      <w:pPr>
        <w:spacing w:after="0" w:line="247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43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5.</w:t>
      </w:r>
    </w:p>
    <w:p w:rsidR="0079130C" w:rsidRPr="0079130C" w:rsidRDefault="0079130C" w:rsidP="0079130C">
      <w:pPr>
        <w:spacing w:after="0" w:line="25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7" w:lineRule="auto"/>
        <w:ind w:left="8" w:firstLine="70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Program współpracy dotyczy działających na terenie Gminy organizacji pozarządowych oraz innych podmiotów prowadzących działalność pożytku publicznego.</w:t>
      </w:r>
      <w:bookmarkStart w:id="3" w:name="page3"/>
      <w:bookmarkEnd w:id="3"/>
    </w:p>
    <w:p w:rsidR="0079130C" w:rsidRPr="0079130C" w:rsidRDefault="0079130C" w:rsidP="0079130C">
      <w:pPr>
        <w:spacing w:after="0" w:line="239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404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Rozdział 6</w:t>
      </w:r>
    </w:p>
    <w:p w:rsidR="0079130C" w:rsidRPr="0079130C" w:rsidRDefault="0079130C" w:rsidP="0079130C">
      <w:pPr>
        <w:spacing w:after="0" w:line="239" w:lineRule="auto"/>
        <w:ind w:left="404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2" w:lineRule="auto"/>
        <w:ind w:left="364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Formy współpracy</w:t>
      </w:r>
    </w:p>
    <w:p w:rsidR="0079130C" w:rsidRPr="0079130C" w:rsidRDefault="0079130C" w:rsidP="0079130C">
      <w:pPr>
        <w:spacing w:after="0" w:line="246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434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6.</w:t>
      </w:r>
    </w:p>
    <w:p w:rsidR="0079130C" w:rsidRPr="0079130C" w:rsidRDefault="0079130C" w:rsidP="0079130C">
      <w:pPr>
        <w:spacing w:after="0" w:line="249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9" w:lineRule="auto"/>
        <w:ind w:firstLine="70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realizuje zadania publiczne współpracując z organizacjami pozarządowymi oraz innymi podmiotami prowadzącymi działalność pożytku publicznego. Współpraca ta może odbywać się w formach finansowych i pozafinansowych.</w:t>
      </w:r>
    </w:p>
    <w:p w:rsidR="0079130C" w:rsidRPr="0079130C" w:rsidRDefault="0079130C" w:rsidP="0079130C">
      <w:pPr>
        <w:spacing w:after="0" w:line="239" w:lineRule="auto"/>
        <w:ind w:left="434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§ 7.</w:t>
      </w:r>
    </w:p>
    <w:p w:rsidR="0079130C" w:rsidRPr="0079130C" w:rsidRDefault="0079130C" w:rsidP="0079130C">
      <w:pPr>
        <w:spacing w:after="0" w:line="232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tabs>
          <w:tab w:val="left" w:pos="1580"/>
          <w:tab w:val="left" w:pos="3400"/>
          <w:tab w:val="left" w:pos="4760"/>
          <w:tab w:val="left" w:pos="5000"/>
          <w:tab w:val="left" w:pos="8660"/>
        </w:tabs>
        <w:spacing w:after="0" w:line="0" w:lineRule="atLeast"/>
        <w:ind w:left="12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Pozafinansowe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formy  współpracy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Gminy  z organizacjami  pozarządowymi  dotyczą sfer:</w:t>
      </w:r>
    </w:p>
    <w:p w:rsidR="0079130C" w:rsidRPr="0079130C" w:rsidRDefault="0079130C" w:rsidP="0079130C">
      <w:pPr>
        <w:spacing w:after="0" w:line="262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10"/>
        </w:numPr>
        <w:tabs>
          <w:tab w:val="left" w:pos="700"/>
        </w:tabs>
        <w:spacing w:after="0" w:line="239" w:lineRule="auto"/>
        <w:ind w:left="70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informacyjnej, poprzez:</w:t>
      </w:r>
    </w:p>
    <w:p w:rsidR="0079130C" w:rsidRPr="0079130C" w:rsidRDefault="0079130C" w:rsidP="0079130C">
      <w:pPr>
        <w:spacing w:after="0" w:line="217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11"/>
        </w:numPr>
        <w:tabs>
          <w:tab w:val="left" w:pos="1140"/>
        </w:tabs>
        <w:spacing w:after="0" w:line="239" w:lineRule="auto"/>
        <w:ind w:left="114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prowadzenie elektronicznej bazy danych o organizacjach pozarządowych,</w:t>
      </w:r>
    </w:p>
    <w:p w:rsidR="0079130C" w:rsidRPr="0079130C" w:rsidRDefault="0079130C" w:rsidP="0079130C">
      <w:pPr>
        <w:spacing w:after="0" w:line="1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tabs>
          <w:tab w:val="left" w:pos="1120"/>
        </w:tabs>
        <w:spacing w:after="0" w:line="229" w:lineRule="auto"/>
        <w:ind w:left="1140" w:hanging="439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b)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 xml:space="preserve">informowanie o zadaniach publicznych, które będą realizowane w danym roku wraz 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z podaniem wysokości środków przeznaczonych z budżetu gminy na realizację tych zadań, oraz o ogłaszanych konkursach ofert na projekty realizacji zadań publicznych, a także sposobach ich rozstrzygnięć,</w:t>
      </w:r>
    </w:p>
    <w:p w:rsidR="0079130C" w:rsidRPr="0079130C" w:rsidRDefault="0079130C" w:rsidP="0079130C">
      <w:pPr>
        <w:spacing w:after="0" w:line="11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1"/>
          <w:numId w:val="12"/>
        </w:numPr>
        <w:tabs>
          <w:tab w:val="left" w:pos="1140"/>
        </w:tabs>
        <w:spacing w:after="0" w:line="228" w:lineRule="auto"/>
        <w:ind w:left="114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przekazywanie informacji za pośrednictwem mediów lokalnych i regionalnych 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o realizacji zadań publicznych,</w:t>
      </w:r>
    </w:p>
    <w:p w:rsidR="0079130C" w:rsidRPr="0079130C" w:rsidRDefault="0079130C" w:rsidP="0079130C">
      <w:pPr>
        <w:spacing w:after="0" w:line="246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13"/>
        </w:numPr>
        <w:tabs>
          <w:tab w:val="left" w:pos="560"/>
        </w:tabs>
        <w:spacing w:after="0" w:line="0" w:lineRule="atLeast"/>
        <w:ind w:left="5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organizacyjnej, poprzez:</w:t>
      </w:r>
    </w:p>
    <w:p w:rsidR="0079130C" w:rsidRPr="0079130C" w:rsidRDefault="0079130C" w:rsidP="0079130C">
      <w:pPr>
        <w:spacing w:after="0" w:line="248" w:lineRule="exact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1"/>
          <w:numId w:val="13"/>
        </w:numPr>
        <w:tabs>
          <w:tab w:val="left" w:pos="1140"/>
        </w:tabs>
        <w:spacing w:after="0" w:line="227" w:lineRule="auto"/>
        <w:ind w:left="114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w razie potrzeby tworzenie zespołów reprezentujących organizacje pozarządowe zajmujące się wybranymi zagadnieniami publicznymi,</w:t>
      </w:r>
    </w:p>
    <w:p w:rsidR="0079130C" w:rsidRPr="0079130C" w:rsidRDefault="0079130C" w:rsidP="0079130C">
      <w:pPr>
        <w:spacing w:after="0" w:line="1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1"/>
          <w:numId w:val="13"/>
        </w:numPr>
        <w:tabs>
          <w:tab w:val="left" w:pos="1140"/>
        </w:tabs>
        <w:spacing w:after="0" w:line="236" w:lineRule="auto"/>
        <w:ind w:left="114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podejmowanie inicjatyw integrujących organizacje pozarządowe wokół zadań ważnych dla lokalnego środowiska,</w:t>
      </w:r>
    </w:p>
    <w:p w:rsidR="0079130C" w:rsidRPr="0079130C" w:rsidRDefault="0079130C" w:rsidP="0079130C">
      <w:pPr>
        <w:tabs>
          <w:tab w:val="left" w:pos="1120"/>
        </w:tabs>
        <w:spacing w:after="0" w:line="224" w:lineRule="auto"/>
        <w:ind w:left="1140" w:hanging="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c)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 xml:space="preserve">współorganizowanie konferencji, spotkań itp. dotyczących współpracy gminy 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z organizacjami pozarządowymi,</w:t>
      </w:r>
    </w:p>
    <w:p w:rsidR="0079130C" w:rsidRPr="0079130C" w:rsidRDefault="0079130C" w:rsidP="0079130C">
      <w:pPr>
        <w:numPr>
          <w:ilvl w:val="1"/>
          <w:numId w:val="14"/>
        </w:numPr>
        <w:tabs>
          <w:tab w:val="left" w:pos="1140"/>
        </w:tabs>
        <w:spacing w:after="0" w:line="232" w:lineRule="auto"/>
        <w:ind w:left="114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przygotowywanie sprawozdań i analiz dotyczących realizacji niniejszej uchwały;</w:t>
      </w:r>
    </w:p>
    <w:p w:rsidR="0079130C" w:rsidRPr="0079130C" w:rsidRDefault="0079130C" w:rsidP="0079130C">
      <w:pPr>
        <w:spacing w:after="0" w:line="262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15"/>
        </w:numPr>
        <w:tabs>
          <w:tab w:val="left" w:pos="560"/>
        </w:tabs>
        <w:spacing w:after="0" w:line="0" w:lineRule="atLeast"/>
        <w:ind w:left="5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szkoleniowej, poprzez:</w:t>
      </w:r>
    </w:p>
    <w:p w:rsidR="0079130C" w:rsidRPr="0079130C" w:rsidRDefault="0079130C" w:rsidP="0079130C">
      <w:pPr>
        <w:spacing w:after="0" w:line="248" w:lineRule="exact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1"/>
          <w:numId w:val="15"/>
        </w:numPr>
        <w:spacing w:after="0" w:line="221" w:lineRule="auto"/>
        <w:ind w:left="1276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inicjowanie lub współorganizowanie szkoleń podnoszących jakość pracy organizacji pozarządowych w sferze zadań publicznych,</w:t>
      </w:r>
    </w:p>
    <w:p w:rsidR="0079130C" w:rsidRPr="0079130C" w:rsidRDefault="0079130C" w:rsidP="0079130C">
      <w:pPr>
        <w:spacing w:after="0" w:line="8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1"/>
          <w:numId w:val="15"/>
        </w:numPr>
        <w:tabs>
          <w:tab w:val="left" w:pos="1140"/>
        </w:tabs>
        <w:spacing w:after="0" w:line="227" w:lineRule="auto"/>
        <w:ind w:left="1140" w:hanging="289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inicjowanie lub współorganizowanie szkoleń dotyczących m. in. pozyskiwania środków z funduszy Unii Europejskiej,</w:t>
      </w:r>
    </w:p>
    <w:p w:rsidR="0079130C" w:rsidRPr="0079130C" w:rsidRDefault="0079130C" w:rsidP="0079130C">
      <w:pPr>
        <w:spacing w:after="0" w:line="1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1"/>
          <w:numId w:val="15"/>
        </w:numPr>
        <w:tabs>
          <w:tab w:val="left" w:pos="1140"/>
        </w:tabs>
        <w:spacing w:after="0" w:line="0" w:lineRule="atLeast"/>
        <w:ind w:left="1140" w:hanging="289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angażowanie organizacji pozarządowych do wymiany doświadczeń i prezentacji osiągnięć;</w:t>
      </w:r>
    </w:p>
    <w:p w:rsidR="0079130C" w:rsidRPr="0079130C" w:rsidRDefault="0079130C" w:rsidP="0079130C">
      <w:pPr>
        <w:spacing w:after="0" w:line="266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15"/>
        </w:numPr>
        <w:tabs>
          <w:tab w:val="left" w:pos="560"/>
        </w:tabs>
        <w:spacing w:after="0" w:line="239" w:lineRule="auto"/>
        <w:ind w:left="56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w innych, obejmujących w szczególności</w:t>
      </w: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79130C" w:rsidRPr="0079130C" w:rsidRDefault="0079130C" w:rsidP="0079130C">
      <w:pPr>
        <w:spacing w:after="0" w:line="232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tabs>
          <w:tab w:val="left" w:pos="1120"/>
          <w:tab w:val="left" w:pos="2540"/>
          <w:tab w:val="left" w:pos="3220"/>
          <w:tab w:val="left" w:pos="3640"/>
          <w:tab w:val="left" w:pos="4920"/>
          <w:tab w:val="left" w:pos="6580"/>
          <w:tab w:val="left" w:pos="7040"/>
          <w:tab w:val="left" w:pos="8120"/>
        </w:tabs>
        <w:spacing w:after="0" w:line="0" w:lineRule="atLeast"/>
        <w:ind w:left="70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a)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udostępnianie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lokali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w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jednostkach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organizacyjnych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na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spotkania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organizacji lub organizację imprez w uzgodnieniu z kierownikiem jednostki,</w:t>
      </w:r>
    </w:p>
    <w:p w:rsidR="0079130C" w:rsidRPr="0079130C" w:rsidRDefault="0079130C" w:rsidP="0079130C">
      <w:pPr>
        <w:spacing w:after="0" w:line="9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16"/>
        </w:numPr>
        <w:tabs>
          <w:tab w:val="left" w:pos="1140"/>
        </w:tabs>
        <w:spacing w:after="0" w:line="0" w:lineRule="atLeast"/>
        <w:ind w:left="1140" w:hanging="43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promocja działań na stronie internetowej gminy, oraz w innych gminnych publikacjach.</w:t>
      </w:r>
    </w:p>
    <w:p w:rsidR="0079130C" w:rsidRPr="0079130C" w:rsidRDefault="0079130C" w:rsidP="0079130C">
      <w:pPr>
        <w:spacing w:after="0" w:line="239" w:lineRule="auto"/>
        <w:ind w:left="442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8.</w:t>
      </w:r>
    </w:p>
    <w:p w:rsidR="0079130C" w:rsidRPr="0079130C" w:rsidRDefault="0079130C" w:rsidP="0079130C">
      <w:pPr>
        <w:spacing w:after="0" w:line="239" w:lineRule="auto"/>
        <w:ind w:left="442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1" w:lineRule="auto"/>
        <w:ind w:left="120" w:firstLine="43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Współpraca o charakterze finansowym, polegająca na zlecaniu realizacji zadań publicznych, może odbywać się w formach:</w:t>
      </w:r>
    </w:p>
    <w:p w:rsidR="0079130C" w:rsidRPr="0079130C" w:rsidRDefault="0079130C" w:rsidP="0079130C">
      <w:pPr>
        <w:spacing w:after="0" w:line="263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17"/>
        </w:numPr>
        <w:tabs>
          <w:tab w:val="left" w:pos="1140"/>
        </w:tabs>
        <w:spacing w:after="0" w:line="228" w:lineRule="auto"/>
        <w:ind w:left="1140" w:hanging="573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powierzania wykonania zadania publicznego wraz z udzieleniem dotacji 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na finansowanie jego realizacji,</w:t>
      </w:r>
    </w:p>
    <w:p w:rsidR="0079130C" w:rsidRPr="0079130C" w:rsidRDefault="0079130C" w:rsidP="0079130C">
      <w:pPr>
        <w:spacing w:after="0" w:line="7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17"/>
        </w:numPr>
        <w:tabs>
          <w:tab w:val="left" w:pos="1140"/>
        </w:tabs>
        <w:spacing w:after="0" w:line="0" w:lineRule="atLeast"/>
        <w:ind w:left="1140" w:hanging="573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wspierania takiego zadania wraz z udzieleniem dotacji na dofinansowanie jego realizacji.</w:t>
      </w:r>
    </w:p>
    <w:p w:rsidR="0079130C" w:rsidRPr="0079130C" w:rsidRDefault="0079130C" w:rsidP="0079130C">
      <w:pPr>
        <w:tabs>
          <w:tab w:val="left" w:pos="1140"/>
        </w:tabs>
        <w:spacing w:after="0" w:line="0" w:lineRule="atLeast"/>
        <w:ind w:left="1140" w:hanging="443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  <w:sectPr w:rsidR="0079130C" w:rsidRPr="0079130C" w:rsidSect="0079130C">
          <w:pgSz w:w="11920" w:h="16845"/>
          <w:pgMar w:top="1390" w:right="1400" w:bottom="426" w:left="1420" w:header="0" w:footer="1077" w:gutter="0"/>
          <w:cols w:space="708" w:equalWidth="0">
            <w:col w:w="9100"/>
          </w:cols>
          <w:docGrid w:linePitch="360"/>
        </w:sectPr>
      </w:pPr>
    </w:p>
    <w:p w:rsidR="0079130C" w:rsidRPr="0079130C" w:rsidRDefault="0079130C" w:rsidP="0079130C">
      <w:pPr>
        <w:spacing w:after="0" w:line="239" w:lineRule="auto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bookmarkStart w:id="4" w:name="page4"/>
      <w:bookmarkEnd w:id="4"/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Rozdział 7</w:t>
      </w:r>
    </w:p>
    <w:p w:rsidR="0079130C" w:rsidRPr="0079130C" w:rsidRDefault="0079130C" w:rsidP="0079130C">
      <w:pPr>
        <w:spacing w:after="0" w:line="239" w:lineRule="auto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2" w:lineRule="auto"/>
        <w:ind w:left="318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Obszary i zadania Programu</w:t>
      </w:r>
    </w:p>
    <w:p w:rsidR="0079130C" w:rsidRPr="0079130C" w:rsidRDefault="0079130C" w:rsidP="0079130C">
      <w:pPr>
        <w:spacing w:after="0" w:line="246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43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9.</w:t>
      </w:r>
    </w:p>
    <w:p w:rsidR="0079130C" w:rsidRPr="0079130C" w:rsidRDefault="0079130C" w:rsidP="0079130C">
      <w:pPr>
        <w:spacing w:after="0" w:line="239" w:lineRule="auto"/>
        <w:ind w:left="434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Ustala się następujące zadania realizowane w ramach Programu w roku 2025:</w:t>
      </w:r>
    </w:p>
    <w:p w:rsidR="0079130C" w:rsidRPr="0079130C" w:rsidRDefault="0079130C" w:rsidP="0079130C">
      <w:pPr>
        <w:spacing w:after="0" w:line="28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0" w:lineRule="atLeast"/>
        <w:ind w:left="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I. dla obszaru - ochrona i promocja zdrowia (realizacja programów profilaktycznych), zadania:</w:t>
      </w:r>
    </w:p>
    <w:p w:rsidR="0079130C" w:rsidRPr="0079130C" w:rsidRDefault="0079130C" w:rsidP="0079130C">
      <w:pPr>
        <w:spacing w:after="0" w:line="239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tabs>
          <w:tab w:val="left" w:pos="408"/>
        </w:tabs>
        <w:spacing w:after="0" w:line="227" w:lineRule="auto"/>
        <w:ind w:left="428" w:hanging="419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1.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organizacja wypoczynku dla dzieci i młodzieży z rodzin wymagających pomocy (wakacje, ferie zimowe),</w:t>
      </w:r>
    </w:p>
    <w:p w:rsidR="0079130C" w:rsidRPr="0079130C" w:rsidRDefault="0079130C" w:rsidP="0079130C">
      <w:pPr>
        <w:spacing w:after="0" w:line="1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18"/>
        </w:numPr>
        <w:tabs>
          <w:tab w:val="left" w:pos="428"/>
        </w:tabs>
        <w:spacing w:after="0" w:line="0" w:lineRule="atLeast"/>
        <w:ind w:left="42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promocja zdrowego stylu życia, w tym organizacja ogólnodostępnych kampanii edukacyjnych,</w:t>
      </w:r>
    </w:p>
    <w:p w:rsidR="0079130C" w:rsidRPr="0079130C" w:rsidRDefault="0079130C" w:rsidP="0079130C">
      <w:pPr>
        <w:spacing w:after="0" w:line="13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18"/>
        </w:numPr>
        <w:tabs>
          <w:tab w:val="left" w:pos="428"/>
        </w:tabs>
        <w:spacing w:after="0" w:line="227" w:lineRule="auto"/>
        <w:ind w:left="42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zagospodarowanie czasu wolnego dzieciom i młodzieży na terenie miejsca zamieszkania, poprzez rozwijanie zainteresowań i talentów, poprawę sprawności fizycznej.</w:t>
      </w:r>
    </w:p>
    <w:p w:rsidR="0079130C" w:rsidRPr="0079130C" w:rsidRDefault="0079130C" w:rsidP="0079130C">
      <w:pPr>
        <w:spacing w:after="0" w:line="248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II. dla obszaru– kultura, sztuka, ochrona dóbr kultury i tradycji, zadania:</w:t>
      </w:r>
    </w:p>
    <w:p w:rsidR="0079130C" w:rsidRPr="0079130C" w:rsidRDefault="0079130C" w:rsidP="0079130C">
      <w:pPr>
        <w:spacing w:after="0" w:line="25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tabs>
          <w:tab w:val="left" w:pos="408"/>
        </w:tabs>
        <w:spacing w:after="0" w:line="229" w:lineRule="auto"/>
        <w:ind w:left="428" w:hanging="419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1.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 xml:space="preserve">realizacja programów w zakresie edukacji kulturalnej, organizacja wydarzeń kulturalnych 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i edukacyjnych, w szczególności koncertów, występów artystycznych, spektakli, konkursów, wystaw, dyskusji, prelekcji, plenerów, happeningów itp. przedsięwzięć artystycznych;</w:t>
      </w:r>
    </w:p>
    <w:p w:rsidR="0079130C" w:rsidRPr="0079130C" w:rsidRDefault="0079130C" w:rsidP="0079130C">
      <w:pPr>
        <w:numPr>
          <w:ilvl w:val="0"/>
          <w:numId w:val="19"/>
        </w:numPr>
        <w:tabs>
          <w:tab w:val="left" w:pos="428"/>
        </w:tabs>
        <w:spacing w:after="0" w:line="231" w:lineRule="auto"/>
        <w:ind w:left="42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ochrona i odnowa lokalnych zabytków.</w:t>
      </w:r>
    </w:p>
    <w:p w:rsidR="0079130C" w:rsidRPr="0079130C" w:rsidRDefault="0079130C" w:rsidP="0079130C">
      <w:pPr>
        <w:spacing w:after="0" w:line="262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0" w:lineRule="atLeast"/>
        <w:ind w:left="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III. dla obszaru – pomoc społeczna, zadania:</w:t>
      </w:r>
    </w:p>
    <w:p w:rsidR="0079130C" w:rsidRPr="0079130C" w:rsidRDefault="0079130C" w:rsidP="0079130C">
      <w:pPr>
        <w:spacing w:after="0" w:line="0" w:lineRule="atLeast"/>
        <w:ind w:left="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20"/>
        </w:numPr>
        <w:tabs>
          <w:tab w:val="left" w:pos="428"/>
        </w:tabs>
        <w:spacing w:after="0" w:line="0" w:lineRule="atLeast"/>
        <w:ind w:left="42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organizowanie spotkań dla osób samotnych i niepełnosprawnych, np.: Klub Seniora, Wigilia, itp.</w:t>
      </w:r>
    </w:p>
    <w:p w:rsidR="0079130C" w:rsidRPr="0079130C" w:rsidRDefault="0079130C" w:rsidP="0079130C">
      <w:pPr>
        <w:spacing w:after="0" w:line="14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21"/>
        </w:numPr>
        <w:tabs>
          <w:tab w:val="left" w:pos="428"/>
        </w:tabs>
        <w:spacing w:after="0" w:line="227" w:lineRule="auto"/>
        <w:ind w:left="42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Współpraca w zakresie pozyskiwania środków z Funduszy Unijnych – wspólne wnioskowanie/partnerstwo,</w:t>
      </w:r>
    </w:p>
    <w:p w:rsidR="0079130C" w:rsidRPr="0079130C" w:rsidRDefault="0079130C" w:rsidP="0079130C">
      <w:pPr>
        <w:spacing w:after="0" w:line="248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21"/>
        </w:numPr>
        <w:tabs>
          <w:tab w:val="left" w:pos="428"/>
        </w:tabs>
        <w:spacing w:after="0" w:line="0" w:lineRule="atLeast"/>
        <w:ind w:left="42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Wolontariat praca przy wydawaniu żywności z Banku Żywności.</w:t>
      </w:r>
    </w:p>
    <w:p w:rsidR="0079130C" w:rsidRPr="0079130C" w:rsidRDefault="0079130C" w:rsidP="0079130C">
      <w:pPr>
        <w:spacing w:after="0" w:line="246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0" w:lineRule="atLeast"/>
        <w:ind w:left="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IV. dla obszaru - upowszechnianie kultury fizycznej i sportu, zadania:</w:t>
      </w:r>
    </w:p>
    <w:p w:rsidR="0079130C" w:rsidRPr="0079130C" w:rsidRDefault="0079130C" w:rsidP="0079130C">
      <w:pPr>
        <w:spacing w:after="0" w:line="248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22"/>
        </w:numPr>
        <w:tabs>
          <w:tab w:val="left" w:pos="428"/>
        </w:tabs>
        <w:spacing w:after="0" w:line="316" w:lineRule="exact"/>
        <w:ind w:left="42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organizacja imprez mających na celu upowszechnianie aktywności sportowej wśród mieszkańców gminy.</w:t>
      </w:r>
    </w:p>
    <w:p w:rsidR="0079130C" w:rsidRPr="0079130C" w:rsidRDefault="0079130C" w:rsidP="0079130C">
      <w:pPr>
        <w:tabs>
          <w:tab w:val="left" w:pos="428"/>
        </w:tabs>
        <w:spacing w:after="0" w:line="316" w:lineRule="exact"/>
        <w:ind w:left="42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1"/>
          <w:numId w:val="23"/>
        </w:numPr>
        <w:tabs>
          <w:tab w:val="left" w:pos="4468"/>
        </w:tabs>
        <w:spacing w:after="0" w:line="233" w:lineRule="exact"/>
        <w:ind w:left="446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10.</w:t>
      </w:r>
    </w:p>
    <w:p w:rsidR="0079130C" w:rsidRPr="0079130C" w:rsidRDefault="0079130C" w:rsidP="0079130C">
      <w:pPr>
        <w:tabs>
          <w:tab w:val="left" w:pos="4468"/>
        </w:tabs>
        <w:spacing w:after="0" w:line="233" w:lineRule="exact"/>
        <w:ind w:left="446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0" w:lineRule="atLeast"/>
        <w:ind w:left="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Na realizację zadań zawartych w  Programie na rok 2025 planuje się przeznaczyć kwotę </w:t>
      </w: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10.000,00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zł (dziesięć tysięcy złotych).</w:t>
      </w:r>
    </w:p>
    <w:p w:rsidR="0079130C" w:rsidRPr="0079130C" w:rsidRDefault="0079130C" w:rsidP="0079130C">
      <w:pPr>
        <w:tabs>
          <w:tab w:val="left" w:pos="228"/>
        </w:tabs>
        <w:spacing w:after="0" w:line="0" w:lineRule="atLeast"/>
        <w:ind w:left="22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12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4" w:lineRule="auto"/>
        <w:ind w:left="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2. Ostateczna kwotę środków przeznaczonych na realizację zadań publicznych objętych niniejszym Rocznym Programem określi uchwała budżetowa.</w:t>
      </w:r>
    </w:p>
    <w:p w:rsidR="0079130C" w:rsidRPr="0079130C" w:rsidRDefault="0079130C" w:rsidP="0079130C">
      <w:pPr>
        <w:spacing w:after="0" w:line="239" w:lineRule="auto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br/>
      </w:r>
    </w:p>
    <w:p w:rsidR="0079130C" w:rsidRPr="0079130C" w:rsidRDefault="0079130C" w:rsidP="0079130C">
      <w:pPr>
        <w:spacing w:after="0" w:line="239" w:lineRule="auto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Rozdział 8</w:t>
      </w:r>
    </w:p>
    <w:p w:rsidR="0079130C" w:rsidRPr="0079130C" w:rsidRDefault="0079130C" w:rsidP="0079130C">
      <w:pPr>
        <w:spacing w:after="0" w:line="239" w:lineRule="auto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2" w:lineRule="auto"/>
        <w:ind w:left="278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Zlecanie realizacji zadań publicznych</w:t>
      </w:r>
    </w:p>
    <w:p w:rsidR="0079130C" w:rsidRPr="0079130C" w:rsidRDefault="0079130C" w:rsidP="0079130C">
      <w:pPr>
        <w:spacing w:after="0" w:line="232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428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11.</w:t>
      </w:r>
    </w:p>
    <w:p w:rsidR="0079130C" w:rsidRPr="0079130C" w:rsidRDefault="0079130C" w:rsidP="0079130C">
      <w:pPr>
        <w:spacing w:after="0" w:line="239" w:lineRule="auto"/>
        <w:ind w:left="428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Dotacja, o której mowa w §10, nie może być udzielona na:</w:t>
      </w:r>
    </w:p>
    <w:p w:rsidR="0079130C" w:rsidRPr="0079130C" w:rsidRDefault="0079130C" w:rsidP="0079130C">
      <w:pPr>
        <w:spacing w:after="0" w:line="265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24"/>
        </w:numPr>
        <w:tabs>
          <w:tab w:val="left" w:pos="708"/>
        </w:tabs>
        <w:spacing w:after="0" w:line="227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dotowanie przedsięwzięć, które są dofinansowywane z budżetu gminy lub jego funduszy celowych na podstawie przepisów szczególnych,</w:t>
      </w:r>
    </w:p>
    <w:p w:rsidR="0079130C" w:rsidRPr="0079130C" w:rsidRDefault="0079130C" w:rsidP="0079130C">
      <w:pPr>
        <w:spacing w:after="0" w:line="1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24"/>
        </w:numPr>
        <w:tabs>
          <w:tab w:val="left" w:pos="708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pokrycie deficytu zrealizowanych wcześniej przedsięwzięć oraz refundację kosztów,</w:t>
      </w:r>
    </w:p>
    <w:p w:rsidR="0079130C" w:rsidRPr="0079130C" w:rsidRDefault="0079130C" w:rsidP="0079130C">
      <w:pPr>
        <w:numPr>
          <w:ilvl w:val="0"/>
          <w:numId w:val="24"/>
        </w:numPr>
        <w:tabs>
          <w:tab w:val="left" w:pos="708"/>
        </w:tabs>
        <w:spacing w:after="0" w:line="231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zadania i zakupy inwestycyjne,</w:t>
      </w:r>
    </w:p>
    <w:p w:rsidR="0079130C" w:rsidRPr="0079130C" w:rsidRDefault="0079130C" w:rsidP="0079130C">
      <w:pPr>
        <w:numPr>
          <w:ilvl w:val="0"/>
          <w:numId w:val="24"/>
        </w:numPr>
        <w:tabs>
          <w:tab w:val="left" w:pos="708"/>
        </w:tabs>
        <w:spacing w:after="0" w:line="231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budowę, zakup budynków lub lokali, zakup gruntów,</w:t>
      </w:r>
    </w:p>
    <w:p w:rsidR="0079130C" w:rsidRPr="0079130C" w:rsidRDefault="0079130C" w:rsidP="0079130C">
      <w:pPr>
        <w:numPr>
          <w:ilvl w:val="0"/>
          <w:numId w:val="24"/>
        </w:numPr>
        <w:tabs>
          <w:tab w:val="left" w:pos="708"/>
        </w:tabs>
        <w:spacing w:after="0" w:line="231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działalność gospodarczą podmiotów prowadzących działalność pożytku publicznego,</w:t>
      </w:r>
    </w:p>
    <w:p w:rsidR="0079130C" w:rsidRPr="0079130C" w:rsidRDefault="0079130C" w:rsidP="0079130C">
      <w:pPr>
        <w:numPr>
          <w:ilvl w:val="0"/>
          <w:numId w:val="24"/>
        </w:numPr>
        <w:tabs>
          <w:tab w:val="left" w:pos="708"/>
        </w:tabs>
        <w:spacing w:after="0" w:line="231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udzielanie pomocy finansowej osobom fizycznym lub prawnym,</w:t>
      </w:r>
    </w:p>
    <w:p w:rsidR="0079130C" w:rsidRPr="0079130C" w:rsidRDefault="0079130C" w:rsidP="0079130C">
      <w:pPr>
        <w:numPr>
          <w:ilvl w:val="0"/>
          <w:numId w:val="24"/>
        </w:numPr>
        <w:tabs>
          <w:tab w:val="left" w:pos="708"/>
        </w:tabs>
        <w:spacing w:after="0" w:line="231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działalność polityczną i religijną.</w:t>
      </w:r>
    </w:p>
    <w:p w:rsidR="0079130C" w:rsidRPr="0079130C" w:rsidRDefault="0079130C" w:rsidP="0079130C">
      <w:pPr>
        <w:tabs>
          <w:tab w:val="left" w:pos="708"/>
        </w:tabs>
        <w:spacing w:after="0" w:line="231" w:lineRule="auto"/>
        <w:ind w:left="708" w:hanging="423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428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bookmarkStart w:id="5" w:name="page5"/>
      <w:bookmarkEnd w:id="5"/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12.</w:t>
      </w:r>
    </w:p>
    <w:p w:rsidR="0079130C" w:rsidRPr="0079130C" w:rsidRDefault="0079130C" w:rsidP="0079130C">
      <w:pPr>
        <w:spacing w:after="0" w:line="249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9" w:lineRule="auto"/>
        <w:ind w:left="8" w:firstLine="70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Ogłaszając otwarty konkurs ofert w celu zlecenia realizacji zadań organizacjom pozarządowym oraz innym podmiotom prowadzącym działalność pożytku publicznego Wójt opublikuje informację o nim:</w:t>
      </w:r>
    </w:p>
    <w:p w:rsidR="0079130C" w:rsidRPr="0079130C" w:rsidRDefault="0079130C" w:rsidP="0079130C">
      <w:pPr>
        <w:spacing w:after="0" w:line="246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25"/>
        </w:numPr>
        <w:tabs>
          <w:tab w:val="left" w:pos="368"/>
        </w:tabs>
        <w:spacing w:after="0" w:line="239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w Biuletynie Informacji Publicznej,</w:t>
      </w:r>
    </w:p>
    <w:p w:rsidR="0079130C" w:rsidRPr="0079130C" w:rsidRDefault="0079130C" w:rsidP="0079130C">
      <w:pPr>
        <w:spacing w:after="0" w:line="1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25"/>
        </w:numPr>
        <w:tabs>
          <w:tab w:val="left" w:pos="368"/>
        </w:tabs>
        <w:spacing w:after="0" w:line="231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umieści ją na tablicy ogłoszeniowej Urzędu Gminy,</w:t>
      </w:r>
    </w:p>
    <w:p w:rsidR="0079130C" w:rsidRPr="0079130C" w:rsidRDefault="0079130C" w:rsidP="0079130C">
      <w:pPr>
        <w:numPr>
          <w:ilvl w:val="0"/>
          <w:numId w:val="25"/>
        </w:numPr>
        <w:tabs>
          <w:tab w:val="left" w:pos="368"/>
        </w:tabs>
        <w:spacing w:after="0" w:line="21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na stronie internetowej Gminy.</w:t>
      </w:r>
    </w:p>
    <w:p w:rsidR="0079130C" w:rsidRPr="0079130C" w:rsidRDefault="0079130C" w:rsidP="0079130C">
      <w:pPr>
        <w:spacing w:after="0" w:line="2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316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Rozdział 9</w:t>
      </w:r>
    </w:p>
    <w:p w:rsidR="0079130C" w:rsidRPr="0079130C" w:rsidRDefault="0079130C" w:rsidP="0079130C">
      <w:pPr>
        <w:spacing w:after="0" w:line="239" w:lineRule="auto"/>
        <w:ind w:left="404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2" w:lineRule="auto"/>
        <w:ind w:left="96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Sposób tworzenia programu, przebieg konsultacji oraz wybór realizatorów</w:t>
      </w:r>
    </w:p>
    <w:p w:rsidR="0079130C" w:rsidRPr="0079130C" w:rsidRDefault="0079130C" w:rsidP="0079130C">
      <w:pPr>
        <w:spacing w:after="0" w:line="246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tabs>
          <w:tab w:val="left" w:pos="4548"/>
        </w:tabs>
        <w:spacing w:after="0" w:line="239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13.</w:t>
      </w:r>
    </w:p>
    <w:p w:rsidR="0079130C" w:rsidRPr="0079130C" w:rsidRDefault="0079130C" w:rsidP="0079130C">
      <w:pPr>
        <w:spacing w:after="0" w:line="217" w:lineRule="exact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26"/>
        </w:numPr>
        <w:tabs>
          <w:tab w:val="left" w:pos="568"/>
        </w:tabs>
        <w:spacing w:after="0" w:line="239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Roczny Program został opracowany w oparciu o ustawę.</w:t>
      </w:r>
    </w:p>
    <w:p w:rsidR="0079130C" w:rsidRPr="0079130C" w:rsidRDefault="0079130C" w:rsidP="0079130C">
      <w:pPr>
        <w:spacing w:after="0" w:line="264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26"/>
        </w:numPr>
        <w:tabs>
          <w:tab w:val="left" w:pos="568"/>
        </w:tabs>
        <w:spacing w:after="0" w:line="229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Roczny Program został opracowany po konsultacjach przeprowadzonych w sposób określony w uchwale </w:t>
      </w:r>
      <w:r w:rsidRPr="0079130C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 Rady Gminy Słupia (Konecka) NR XX/124/2016 z dnia </w:t>
      </w:r>
      <w:r w:rsidRPr="0079130C">
        <w:rPr>
          <w:rFonts w:ascii="Times New Roman" w:eastAsia="Calibri" w:hAnsi="Times New Roman" w:cs="Times New Roman"/>
          <w:sz w:val="23"/>
          <w:szCs w:val="23"/>
          <w:lang w:eastAsia="pl-PL"/>
        </w:rPr>
        <w:br/>
        <w:t xml:space="preserve">14 czerwca 2016 r. oraz w uchwale Rady Gminy Słupia (Konecka) NR XXI/130/2016 </w:t>
      </w:r>
      <w:r w:rsidRPr="0079130C">
        <w:rPr>
          <w:rFonts w:ascii="Times New Roman" w:eastAsia="Calibri" w:hAnsi="Times New Roman" w:cs="Times New Roman"/>
          <w:sz w:val="23"/>
          <w:szCs w:val="23"/>
          <w:lang w:eastAsia="pl-PL"/>
        </w:rPr>
        <w:br/>
        <w:t>z dnia 18 lipca 2016 r. w sprawie zmiany Uchwały Nr XX/124/2016 w sprawie określenia zasad i trybu przeprowadzania konsultacji społecznych z mieszkańcami Gminy Słupia Konecka.</w:t>
      </w:r>
    </w:p>
    <w:p w:rsidR="0079130C" w:rsidRPr="0079130C" w:rsidRDefault="0079130C" w:rsidP="0079130C">
      <w:pPr>
        <w:spacing w:after="0" w:line="240" w:lineRule="auto"/>
        <w:ind w:left="708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26"/>
        </w:numPr>
        <w:tabs>
          <w:tab w:val="left" w:pos="568"/>
        </w:tabs>
        <w:spacing w:after="0" w:line="229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celu  uzyskania  uwag  i  propozycji  od  organizacji  pozarządowych,  Projekt  Rocznego Programu zamieszcza się na stronie Internetowej Gminy Słupia Konecka </w:t>
      </w:r>
      <w:hyperlink r:id="rId8" w:history="1">
        <w:r w:rsidRPr="0079130C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pl-PL"/>
          </w:rPr>
          <w:t>http://www.slupiakonecka.pl/</w:t>
        </w:r>
        <w:r w:rsidRPr="0079130C">
          <w:rPr>
            <w:rFonts w:ascii="Times New Roman" w:eastAsia="Times New Roman" w:hAnsi="Times New Roman" w:cs="Times New Roman"/>
            <w:color w:val="0000FF"/>
            <w:sz w:val="23"/>
            <w:szCs w:val="23"/>
            <w:lang w:eastAsia="pl-PL"/>
          </w:rPr>
          <w:t xml:space="preserve"> </w:t>
        </w:r>
      </w:hyperlink>
      <w:r w:rsidRPr="0079130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,</w:t>
      </w:r>
      <w:r w:rsidRPr="0079130C">
        <w:rPr>
          <w:rFonts w:ascii="Times New Roman" w:eastAsia="Times New Roman" w:hAnsi="Times New Roman" w:cs="Times New Roman"/>
          <w:color w:val="0000FF"/>
          <w:sz w:val="23"/>
          <w:szCs w:val="23"/>
          <w:lang w:eastAsia="pl-PL"/>
        </w:rPr>
        <w:t xml:space="preserve"> </w:t>
      </w:r>
      <w:r w:rsidRPr="0079130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w Biuletynie Informacji Publicznej oraz na tablicy ogłoszeń</w:t>
      </w:r>
      <w:r w:rsidRPr="0079130C">
        <w:rPr>
          <w:rFonts w:ascii="Times New Roman" w:eastAsia="Times New Roman" w:hAnsi="Times New Roman" w:cs="Times New Roman"/>
          <w:color w:val="0000FF"/>
          <w:sz w:val="23"/>
          <w:szCs w:val="23"/>
          <w:lang w:eastAsia="pl-PL"/>
        </w:rPr>
        <w:t xml:space="preserve"> </w:t>
      </w:r>
      <w:r w:rsidRPr="0079130C">
        <w:rPr>
          <w:rFonts w:ascii="Times New Roman" w:eastAsia="Times New Roman" w:hAnsi="Times New Roman" w:cs="Times New Roman"/>
          <w:color w:val="0000FF"/>
          <w:sz w:val="23"/>
          <w:szCs w:val="23"/>
          <w:lang w:eastAsia="pl-PL"/>
        </w:rPr>
        <w:br/>
      </w:r>
      <w:r w:rsidRPr="0079130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w Urzędzie Gminy Słupia Konecka</w:t>
      </w:r>
    </w:p>
    <w:p w:rsidR="0079130C" w:rsidRPr="0079130C" w:rsidRDefault="0079130C" w:rsidP="0079130C">
      <w:pPr>
        <w:tabs>
          <w:tab w:val="left" w:pos="568"/>
        </w:tabs>
        <w:spacing w:after="0" w:line="0" w:lineRule="atLeast"/>
        <w:ind w:left="5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8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tabs>
          <w:tab w:val="left" w:pos="4468"/>
        </w:tabs>
        <w:spacing w:after="0" w:line="248" w:lineRule="exact"/>
        <w:ind w:left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§ 14.</w:t>
      </w:r>
    </w:p>
    <w:p w:rsidR="0079130C" w:rsidRPr="0079130C" w:rsidRDefault="0079130C" w:rsidP="0079130C">
      <w:pPr>
        <w:numPr>
          <w:ilvl w:val="0"/>
          <w:numId w:val="23"/>
        </w:numPr>
        <w:tabs>
          <w:tab w:val="left" w:pos="288"/>
        </w:tabs>
        <w:spacing w:after="0" w:line="0" w:lineRule="atLeast"/>
        <w:ind w:left="720" w:hanging="72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Skład Komisji Konkursowej określa każdorazowo zarządzeniem Wójt.</w:t>
      </w:r>
    </w:p>
    <w:p w:rsidR="0079130C" w:rsidRPr="0079130C" w:rsidRDefault="0079130C" w:rsidP="0079130C">
      <w:pPr>
        <w:spacing w:after="0" w:line="269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27"/>
        </w:numPr>
        <w:tabs>
          <w:tab w:val="left" w:pos="288"/>
        </w:tabs>
        <w:spacing w:after="0" w:line="24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Wybranymi członkami Komisji Konkursowej powołanej w celu zaopiniowania złożonych wniosków nie mogą być osoby związane z organizacjami pozarządowymi oraz innymi podmiotami, prowadzącymi  działalność pożytku publicznego, uczestniczącymi w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 xml:space="preserve"> otwartym konkursie.</w:t>
      </w:r>
    </w:p>
    <w:p w:rsidR="0079130C" w:rsidRPr="0079130C" w:rsidRDefault="0079130C" w:rsidP="0079130C">
      <w:pPr>
        <w:spacing w:after="0" w:line="246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27"/>
        </w:numPr>
        <w:tabs>
          <w:tab w:val="left" w:pos="288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  <w:t>Z przebiegu opiniowania ofert sporządza się protokół, który powinien zawierać:</w:t>
      </w:r>
    </w:p>
    <w:p w:rsidR="0079130C" w:rsidRPr="0079130C" w:rsidRDefault="0079130C" w:rsidP="0079130C">
      <w:pPr>
        <w:spacing w:after="0" w:line="246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1"/>
          <w:numId w:val="27"/>
        </w:numPr>
        <w:tabs>
          <w:tab w:val="left" w:pos="988"/>
        </w:tabs>
        <w:spacing w:after="0" w:line="239" w:lineRule="auto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  <w:t>oznaczenie miejsca i czasu opiniowania ofert,</w:t>
      </w:r>
    </w:p>
    <w:p w:rsidR="0079130C" w:rsidRPr="0079130C" w:rsidRDefault="0079130C" w:rsidP="0079130C">
      <w:pPr>
        <w:spacing w:after="0" w:line="1" w:lineRule="exact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1"/>
          <w:numId w:val="27"/>
        </w:numPr>
        <w:tabs>
          <w:tab w:val="left" w:pos="988"/>
        </w:tabs>
        <w:spacing w:after="0" w:line="231" w:lineRule="auto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  <w:t>imiona i nazwiska członków Komisji Konkursowej,</w:t>
      </w:r>
    </w:p>
    <w:p w:rsidR="0079130C" w:rsidRPr="0079130C" w:rsidRDefault="0079130C" w:rsidP="0079130C">
      <w:pPr>
        <w:numPr>
          <w:ilvl w:val="1"/>
          <w:numId w:val="27"/>
        </w:numPr>
        <w:tabs>
          <w:tab w:val="left" w:pos="988"/>
        </w:tabs>
        <w:spacing w:after="0" w:line="231" w:lineRule="auto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  <w:t>liczbę zgłoszonych ofert,</w:t>
      </w:r>
    </w:p>
    <w:p w:rsidR="0079130C" w:rsidRPr="0079130C" w:rsidRDefault="0079130C" w:rsidP="0079130C">
      <w:pPr>
        <w:numPr>
          <w:ilvl w:val="1"/>
          <w:numId w:val="27"/>
        </w:numPr>
        <w:tabs>
          <w:tab w:val="left" w:pos="988"/>
        </w:tabs>
        <w:spacing w:after="0" w:line="231" w:lineRule="auto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  <w:t>nazwę zadania publicznego,</w:t>
      </w:r>
    </w:p>
    <w:p w:rsidR="0079130C" w:rsidRPr="0079130C" w:rsidRDefault="0079130C" w:rsidP="0079130C">
      <w:pPr>
        <w:spacing w:after="0" w:line="1" w:lineRule="exact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1"/>
          <w:numId w:val="27"/>
        </w:numPr>
        <w:tabs>
          <w:tab w:val="left" w:pos="988"/>
        </w:tabs>
        <w:spacing w:after="0" w:line="224" w:lineRule="auto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  <w:t>wskazanie ofert odpowiadających warunkom określonym w ustawie i ogłoszeniu konkursu,</w:t>
      </w:r>
    </w:p>
    <w:p w:rsidR="0079130C" w:rsidRPr="0079130C" w:rsidRDefault="0079130C" w:rsidP="0079130C">
      <w:pPr>
        <w:spacing w:after="0" w:line="9" w:lineRule="exact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1"/>
          <w:numId w:val="27"/>
        </w:numPr>
        <w:tabs>
          <w:tab w:val="left" w:pos="988"/>
        </w:tabs>
        <w:spacing w:after="0" w:line="236" w:lineRule="auto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  <w:t>wskazanie ofert nie odpowiadających warunkom określonym w ustawie i ogłoszeniu konkursu wraz z uzasadnieniem,</w:t>
      </w:r>
    </w:p>
    <w:p w:rsidR="0079130C" w:rsidRPr="0079130C" w:rsidRDefault="0079130C" w:rsidP="0079130C">
      <w:pPr>
        <w:spacing w:after="0" w:line="1" w:lineRule="exact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1"/>
          <w:numId w:val="27"/>
        </w:numPr>
        <w:tabs>
          <w:tab w:val="left" w:pos="988"/>
        </w:tabs>
        <w:spacing w:after="0" w:line="231" w:lineRule="auto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  <w:t>wskazanie wybranych ofert, na które proponuje się udzielenie dotacji albo stwierdzenie, że żadna z ofert nie została przyjęta - wraz z uzasadnieniem,</w:t>
      </w:r>
    </w:p>
    <w:p w:rsidR="0079130C" w:rsidRPr="0079130C" w:rsidRDefault="0079130C" w:rsidP="0079130C">
      <w:pPr>
        <w:numPr>
          <w:ilvl w:val="1"/>
          <w:numId w:val="27"/>
        </w:numPr>
        <w:tabs>
          <w:tab w:val="left" w:pos="988"/>
        </w:tabs>
        <w:spacing w:after="0" w:line="231" w:lineRule="auto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  <w:t>wzmiankę o odczytaniu protokołu,</w:t>
      </w:r>
    </w:p>
    <w:p w:rsidR="0079130C" w:rsidRPr="0079130C" w:rsidRDefault="0079130C" w:rsidP="0079130C">
      <w:pPr>
        <w:numPr>
          <w:ilvl w:val="1"/>
          <w:numId w:val="27"/>
        </w:numPr>
        <w:tabs>
          <w:tab w:val="left" w:pos="1028"/>
        </w:tabs>
        <w:spacing w:after="0" w:line="231" w:lineRule="auto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color w:val="222222"/>
          <w:sz w:val="23"/>
          <w:szCs w:val="23"/>
          <w:lang w:eastAsia="pl-PL"/>
        </w:rPr>
        <w:t>podpisy członków Komisji.</w:t>
      </w:r>
    </w:p>
    <w:p w:rsidR="0079130C" w:rsidRPr="0079130C" w:rsidRDefault="0079130C" w:rsidP="0079130C">
      <w:pPr>
        <w:spacing w:after="0" w:line="239" w:lineRule="auto"/>
        <w:ind w:left="428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bookmarkStart w:id="6" w:name="page6"/>
      <w:bookmarkEnd w:id="6"/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15.</w:t>
      </w:r>
    </w:p>
    <w:p w:rsidR="0079130C" w:rsidRPr="0079130C" w:rsidRDefault="0079130C" w:rsidP="0079130C">
      <w:pPr>
        <w:spacing w:after="0" w:line="249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9" w:lineRule="auto"/>
        <w:ind w:firstLine="70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Decyzję o wyborze podmiotów, które uzyskały dotację oraz o jej wysokości podejmuje Wójt po zapoznaniu się z protokołem Komisji Konkursowej. Decyzja podejmowana jest w formie zarządzenia.</w:t>
      </w:r>
    </w:p>
    <w:p w:rsidR="0079130C" w:rsidRPr="0079130C" w:rsidRDefault="0079130C" w:rsidP="0079130C">
      <w:pPr>
        <w:spacing w:after="0" w:line="239" w:lineRule="auto"/>
        <w:ind w:left="428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16.</w:t>
      </w:r>
    </w:p>
    <w:p w:rsidR="0079130C" w:rsidRPr="0079130C" w:rsidRDefault="0079130C" w:rsidP="0079130C">
      <w:pPr>
        <w:spacing w:after="0" w:line="234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9" w:lineRule="auto"/>
        <w:ind w:firstLine="70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Wykaz podmiotów i zleconych zadań, na które przyznano dotacje oraz kwot przyznanych na realizację tych zadań, zostanie opublikowany na stronach internetowych gminy i wywieszony na tablicy ogłoszeń Urzędu Gminy.</w:t>
      </w:r>
    </w:p>
    <w:p w:rsidR="0079130C" w:rsidRPr="0079130C" w:rsidRDefault="0079130C" w:rsidP="0079130C">
      <w:pPr>
        <w:spacing w:after="0" w:line="239" w:lineRule="auto"/>
        <w:ind w:left="428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17.</w:t>
      </w:r>
    </w:p>
    <w:p w:rsidR="0079130C" w:rsidRPr="0079130C" w:rsidRDefault="0079130C" w:rsidP="0079130C">
      <w:pPr>
        <w:spacing w:after="0" w:line="235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9" w:lineRule="auto"/>
        <w:ind w:firstLine="70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Wykaz podmiotów, którym zlecono realizację zadań publicznych w 2025 roku, zadań 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i kwot dotacji przyznanych na te zadania, będzie opublikowany w załączniku do sprawozdania 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z wykonania budżetu gminy za rok 2025.</w:t>
      </w:r>
    </w:p>
    <w:p w:rsidR="0079130C" w:rsidRPr="0079130C" w:rsidRDefault="0079130C" w:rsidP="0079130C">
      <w:pPr>
        <w:spacing w:after="0" w:line="0" w:lineRule="atLeast"/>
        <w:ind w:left="428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18.</w:t>
      </w:r>
    </w:p>
    <w:p w:rsidR="0079130C" w:rsidRPr="0079130C" w:rsidRDefault="0079130C" w:rsidP="0079130C">
      <w:pPr>
        <w:spacing w:after="0" w:line="249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44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W imieniu Wójta kontrolę merytoryczną i finansową nad realizacją zadań publicznych przez podmioty sprawują odpowiednie, wyznaczone zarządzeniem, komórki Urzędu Gminy poprzez:</w:t>
      </w:r>
    </w:p>
    <w:p w:rsidR="0079130C" w:rsidRPr="0079130C" w:rsidRDefault="0079130C" w:rsidP="0079130C">
      <w:pPr>
        <w:spacing w:after="0" w:line="242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28"/>
        </w:numPr>
        <w:tabs>
          <w:tab w:val="left" w:pos="70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wizytowanie podmiotów i ocenę sposobu realizacji zleconych zadań,</w:t>
      </w:r>
    </w:p>
    <w:p w:rsidR="0079130C" w:rsidRPr="0079130C" w:rsidRDefault="0079130C" w:rsidP="0079130C">
      <w:pPr>
        <w:spacing w:after="0" w:line="8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28"/>
        </w:numPr>
        <w:tabs>
          <w:tab w:val="left" w:pos="700"/>
        </w:tabs>
        <w:spacing w:after="0" w:line="229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egzekwowanie przestrzegania postanowień zawartych w ustawie, umowach i Programie Współpracy na 2025 rok,</w:t>
      </w:r>
    </w:p>
    <w:p w:rsidR="0079130C" w:rsidRPr="0079130C" w:rsidRDefault="0079130C" w:rsidP="0079130C">
      <w:pPr>
        <w:numPr>
          <w:ilvl w:val="0"/>
          <w:numId w:val="28"/>
        </w:numPr>
        <w:tabs>
          <w:tab w:val="left" w:pos="700"/>
        </w:tabs>
        <w:spacing w:after="0" w:line="231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analizę i ocenę przedkładanych przez podmioty rozliczeń i sprawozdań,</w:t>
      </w:r>
    </w:p>
    <w:p w:rsidR="0079130C" w:rsidRPr="0079130C" w:rsidRDefault="0079130C" w:rsidP="0079130C">
      <w:pPr>
        <w:numPr>
          <w:ilvl w:val="0"/>
          <w:numId w:val="28"/>
        </w:numPr>
        <w:tabs>
          <w:tab w:val="left" w:pos="700"/>
        </w:tabs>
        <w:spacing w:after="0" w:line="224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egzekwowanie od podmiotów wyjaśnień, zwrotu środków niewykorzystanych 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lub wykorzystanych niezgodnie z umową.</w:t>
      </w:r>
    </w:p>
    <w:p w:rsidR="0079130C" w:rsidRPr="0079130C" w:rsidRDefault="0079130C" w:rsidP="0079130C">
      <w:pPr>
        <w:spacing w:after="0" w:line="0" w:lineRule="atLeast"/>
        <w:ind w:left="428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19.</w:t>
      </w:r>
    </w:p>
    <w:p w:rsidR="0079130C" w:rsidRPr="0079130C" w:rsidRDefault="0079130C" w:rsidP="0079130C">
      <w:pPr>
        <w:spacing w:after="0" w:line="249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26" w:lineRule="auto"/>
        <w:ind w:firstLine="70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Wójt na podstawie własnego rozeznania potrzeb lokalnych lub na wniosek organizacji pozarządowych oraz innych podmiotów prowadzących działalność pożytku publicznego może określić w ciągu roku kolejne zadania i ogłosić otwarte konkursy na ich realizację przez </w:t>
      </w: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te podmioty, o ile w budżecie będą zabezpieczone środki na ten cel.</w:t>
      </w:r>
    </w:p>
    <w:p w:rsidR="0079130C" w:rsidRPr="0079130C" w:rsidRDefault="0079130C" w:rsidP="0079130C">
      <w:pPr>
        <w:spacing w:after="0" w:line="262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398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Rozdział 10</w:t>
      </w:r>
    </w:p>
    <w:p w:rsidR="0079130C" w:rsidRPr="0079130C" w:rsidRDefault="0079130C" w:rsidP="0079130C">
      <w:pPr>
        <w:spacing w:after="0" w:line="239" w:lineRule="auto"/>
        <w:ind w:left="398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2" w:lineRule="auto"/>
        <w:ind w:left="404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Ewaluacja</w:t>
      </w:r>
    </w:p>
    <w:p w:rsidR="0079130C" w:rsidRPr="0079130C" w:rsidRDefault="0079130C" w:rsidP="0079130C">
      <w:pPr>
        <w:spacing w:after="0" w:line="247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9" w:lineRule="auto"/>
        <w:ind w:left="428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20.</w:t>
      </w:r>
    </w:p>
    <w:p w:rsidR="0079130C" w:rsidRPr="0079130C" w:rsidRDefault="0079130C" w:rsidP="0079130C">
      <w:pPr>
        <w:spacing w:after="0" w:line="235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55" w:lineRule="auto"/>
        <w:ind w:firstLine="70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Wnioski, uwagi i propozycje dotyczące funkcjonowania Programu Współpracy w 2025 roku, mogą być zgłaszane na bieżąco Radzie Gminy za pośrednictwem Komisji Finansów, Oświaty, Kultury, Kultury Fizycznej, Zdrowia i Opieki Społecznej lub Wójta.</w:t>
      </w:r>
    </w:p>
    <w:p w:rsidR="0079130C" w:rsidRPr="0079130C" w:rsidRDefault="0079130C" w:rsidP="0079130C">
      <w:pPr>
        <w:spacing w:after="0" w:line="0" w:lineRule="atLeast"/>
        <w:ind w:left="428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0" w:lineRule="atLeast"/>
        <w:ind w:left="428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21.</w:t>
      </w:r>
    </w:p>
    <w:p w:rsidR="0079130C" w:rsidRPr="0079130C" w:rsidRDefault="0079130C" w:rsidP="0079130C">
      <w:pPr>
        <w:spacing w:after="0" w:line="0" w:lineRule="atLeast"/>
        <w:ind w:left="428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Przed wniesieniem pod obrady Rady Gminy Rocznego Programu zostaną przeprowadzone konsultacje.</w:t>
      </w:r>
    </w:p>
    <w:p w:rsidR="0079130C" w:rsidRPr="0079130C" w:rsidRDefault="0079130C" w:rsidP="0079130C">
      <w:pPr>
        <w:spacing w:after="0" w:line="239" w:lineRule="auto"/>
        <w:ind w:left="362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bookmarkStart w:id="7" w:name="page7"/>
      <w:bookmarkEnd w:id="7"/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Rozdział 11</w:t>
      </w:r>
    </w:p>
    <w:p w:rsidR="0079130C" w:rsidRPr="0079130C" w:rsidRDefault="0079130C" w:rsidP="0079130C">
      <w:pPr>
        <w:spacing w:after="0" w:line="239" w:lineRule="auto"/>
        <w:ind w:left="362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2" w:lineRule="auto"/>
        <w:ind w:left="254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Sposób oceny realizacji programu</w:t>
      </w:r>
    </w:p>
    <w:p w:rsidR="0079130C" w:rsidRPr="0079130C" w:rsidRDefault="0079130C" w:rsidP="0079130C">
      <w:pPr>
        <w:spacing w:after="0" w:line="246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1"/>
          <w:numId w:val="29"/>
        </w:numPr>
        <w:tabs>
          <w:tab w:val="left" w:pos="4107"/>
        </w:tabs>
        <w:spacing w:after="0" w:line="239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22.</w:t>
      </w:r>
    </w:p>
    <w:p w:rsidR="0079130C" w:rsidRPr="0079130C" w:rsidRDefault="0079130C" w:rsidP="0079130C">
      <w:pPr>
        <w:tabs>
          <w:tab w:val="left" w:pos="4107"/>
        </w:tabs>
        <w:spacing w:after="0" w:line="239" w:lineRule="auto"/>
        <w:ind w:left="410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9" w:lineRule="exact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29"/>
        </w:numPr>
        <w:tabs>
          <w:tab w:val="left" w:pos="367"/>
        </w:tabs>
        <w:spacing w:after="0" w:line="239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Miernikami  efektywności realizacji  Programu będą informacje  dotyczące w szczególności:</w:t>
      </w:r>
    </w:p>
    <w:p w:rsidR="0079130C" w:rsidRPr="0079130C" w:rsidRDefault="0079130C" w:rsidP="0079130C">
      <w:pPr>
        <w:spacing w:after="0" w:line="293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2"/>
          <w:numId w:val="30"/>
        </w:numPr>
        <w:tabs>
          <w:tab w:val="left" w:pos="1067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informacja o planowanych i wykorzystanych środkach finansowych z budżetu gminy na poszczególne zadania oraz informacja o liczbie ofert nie spełniających wymogów formalnych i nie przyjętych do realizacji,</w:t>
      </w:r>
    </w:p>
    <w:p w:rsidR="0079130C" w:rsidRPr="0079130C" w:rsidRDefault="0079130C" w:rsidP="0079130C">
      <w:pPr>
        <w:spacing w:after="0" w:line="1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2"/>
          <w:numId w:val="30"/>
        </w:numPr>
        <w:tabs>
          <w:tab w:val="left" w:pos="1067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liczba ofert złożonych w otwartych konkursach ofert,</w:t>
      </w:r>
    </w:p>
    <w:p w:rsidR="0079130C" w:rsidRPr="0079130C" w:rsidRDefault="0079130C" w:rsidP="0079130C">
      <w:pPr>
        <w:numPr>
          <w:ilvl w:val="2"/>
          <w:numId w:val="30"/>
        </w:numPr>
        <w:tabs>
          <w:tab w:val="left" w:pos="1067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liczba zawartych umów na realizację  zadania publicznego,</w:t>
      </w:r>
    </w:p>
    <w:p w:rsidR="0079130C" w:rsidRPr="0079130C" w:rsidRDefault="0079130C" w:rsidP="0079130C">
      <w:pPr>
        <w:spacing w:after="0" w:line="9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2"/>
          <w:numId w:val="30"/>
        </w:numPr>
        <w:tabs>
          <w:tab w:val="left" w:pos="1067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wysokość kwot udzielonych dotacji w  poszczególnych obszarach zadaniowych,</w:t>
      </w:r>
    </w:p>
    <w:p w:rsidR="0079130C" w:rsidRPr="0079130C" w:rsidRDefault="0079130C" w:rsidP="0079130C">
      <w:pPr>
        <w:numPr>
          <w:ilvl w:val="2"/>
          <w:numId w:val="30"/>
        </w:numPr>
        <w:tabs>
          <w:tab w:val="left" w:pos="1067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wysokość własnych środków finansowych lub pozyskanych z innych źródeł niż</w:t>
      </w:r>
    </w:p>
    <w:p w:rsidR="0079130C" w:rsidRPr="0079130C" w:rsidRDefault="0079130C" w:rsidP="0079130C">
      <w:pPr>
        <w:spacing w:after="0" w:line="21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spacing w:after="0" w:line="232" w:lineRule="auto"/>
        <w:ind w:left="1067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z budżetu Gminy, przeznaczonych przez organizacje pozarządowe na realizację zadań publicznych – ogółem oraz jako % kosztu całego zadania,</w:t>
      </w:r>
    </w:p>
    <w:p w:rsidR="0079130C" w:rsidRPr="0079130C" w:rsidRDefault="0079130C" w:rsidP="0079130C">
      <w:pPr>
        <w:spacing w:after="0" w:line="7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2"/>
          <w:numId w:val="30"/>
        </w:numPr>
        <w:tabs>
          <w:tab w:val="left" w:pos="1067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liczba zorganizowanych spotkań z przedstawicielami organizacji pozarządowych,</w:t>
      </w:r>
    </w:p>
    <w:p w:rsidR="0079130C" w:rsidRPr="0079130C" w:rsidRDefault="0079130C" w:rsidP="0079130C">
      <w:pPr>
        <w:spacing w:after="0" w:line="2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1"/>
          <w:numId w:val="31"/>
        </w:numPr>
        <w:tabs>
          <w:tab w:val="left" w:pos="1067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liczba realizowanych projektów partnerskich,</w:t>
      </w:r>
    </w:p>
    <w:p w:rsidR="0079130C" w:rsidRPr="0079130C" w:rsidRDefault="0079130C" w:rsidP="0079130C">
      <w:pPr>
        <w:spacing w:after="0" w:line="1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1"/>
          <w:numId w:val="31"/>
        </w:numPr>
        <w:tabs>
          <w:tab w:val="left" w:pos="1067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liczba przedsięwzięć  objętych patronatem Wójta.</w:t>
      </w:r>
    </w:p>
    <w:p w:rsidR="0079130C" w:rsidRPr="0079130C" w:rsidRDefault="0079130C" w:rsidP="0079130C">
      <w:pPr>
        <w:spacing w:after="0" w:line="264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32"/>
        </w:numPr>
        <w:tabs>
          <w:tab w:val="left" w:pos="367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Program Współpracy podlegać będzie systematycznej ocenie; w zakresie założeń,  procesu realizacji  i rezultatów.</w:t>
      </w:r>
    </w:p>
    <w:p w:rsidR="0079130C" w:rsidRPr="0079130C" w:rsidRDefault="0079130C" w:rsidP="0079130C">
      <w:pPr>
        <w:spacing w:after="0" w:line="277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33"/>
        </w:numPr>
        <w:tabs>
          <w:tab w:val="left" w:pos="367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Wójt składa Radzie Gminy sprawozdanie z realizacji uchwały w terminie do dnia 30 kwietnia roku następującego po roku sprawozdawczym.</w:t>
      </w:r>
    </w:p>
    <w:p w:rsidR="0079130C" w:rsidRPr="0079130C" w:rsidRDefault="0079130C" w:rsidP="0079130C">
      <w:pPr>
        <w:spacing w:after="0" w:line="293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9130C" w:rsidRPr="0079130C" w:rsidRDefault="0079130C" w:rsidP="0079130C">
      <w:pPr>
        <w:numPr>
          <w:ilvl w:val="0"/>
          <w:numId w:val="33"/>
        </w:numPr>
        <w:tabs>
          <w:tab w:val="left" w:pos="367"/>
        </w:tabs>
        <w:spacing w:after="0" w:line="232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9130C">
        <w:rPr>
          <w:rFonts w:ascii="Times New Roman" w:eastAsia="Times New Roman" w:hAnsi="Times New Roman" w:cs="Times New Roman"/>
          <w:sz w:val="23"/>
          <w:szCs w:val="23"/>
          <w:lang w:eastAsia="pl-PL"/>
        </w:rPr>
        <w:t>Sprawozdanie, o którym mowa w ust. 3, zostanie upublicznione na stronie internetowej oraz w  BIP Gminy.</w:t>
      </w:r>
    </w:p>
    <w:p w:rsidR="0079130C" w:rsidRPr="0079130C" w:rsidRDefault="0079130C" w:rsidP="0079130C">
      <w:pPr>
        <w:spacing w:after="53" w:line="258" w:lineRule="auto"/>
        <w:ind w:left="29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5D0931" w:rsidRDefault="007C167D"/>
    <w:sectPr w:rsidR="005D0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67D" w:rsidRDefault="007C167D" w:rsidP="0079130C">
      <w:pPr>
        <w:spacing w:after="0" w:line="240" w:lineRule="auto"/>
      </w:pPr>
      <w:r>
        <w:separator/>
      </w:r>
    </w:p>
  </w:endnote>
  <w:endnote w:type="continuationSeparator" w:id="0">
    <w:p w:rsidR="007C167D" w:rsidRDefault="007C167D" w:rsidP="0079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67D" w:rsidRDefault="007C167D" w:rsidP="0079130C">
      <w:pPr>
        <w:spacing w:after="0" w:line="240" w:lineRule="auto"/>
      </w:pPr>
      <w:r>
        <w:separator/>
      </w:r>
    </w:p>
  </w:footnote>
  <w:footnote w:type="continuationSeparator" w:id="0">
    <w:p w:rsidR="007C167D" w:rsidRDefault="007C167D" w:rsidP="00791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7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multilevel"/>
    <w:tmpl w:val="00000006"/>
    <w:lvl w:ilvl="0">
      <w:start w:val="2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rPr>
        <w:b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"/>
      <w:lvlJc w:val="left"/>
    </w:lvl>
    <w:lvl w:ilvl="1">
      <w:start w:val="3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multilevel"/>
    <w:tmpl w:val="0000000D"/>
    <w:lvl w:ilvl="0">
      <w:start w:val="2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decimal"/>
      <w:lvlText w:val="%1"/>
      <w:lvlJc w:val="left"/>
    </w:lvl>
    <w:lvl w:ilvl="1">
      <w:start w:val="4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multilevel"/>
    <w:tmpl w:val="0000000F"/>
    <w:lvl w:ilvl="0">
      <w:start w:val="3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4" w15:restartNumberingAfterBreak="0">
    <w:nsid w:val="00000010"/>
    <w:multiLevelType w:val="multilevel"/>
    <w:tmpl w:val="00000010"/>
    <w:lvl w:ilvl="0">
      <w:start w:val="2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6" w15:restartNumberingAfterBreak="0">
    <w:nsid w:val="00000012"/>
    <w:multiLevelType w:val="multilevel"/>
    <w:tmpl w:val="00000012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 w15:restartNumberingAfterBreak="0">
    <w:nsid w:val="00000013"/>
    <w:multiLevelType w:val="multilevel"/>
    <w:tmpl w:val="00000013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9" w15:restartNumberingAfterBreak="0">
    <w:nsid w:val="00000015"/>
    <w:multiLevelType w:val="multilevel"/>
    <w:tmpl w:val="00000015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0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1" w15:restartNumberingAfterBreak="0">
    <w:nsid w:val="00000017"/>
    <w:multiLevelType w:val="multilevel"/>
    <w:tmpl w:val="00000017"/>
    <w:lvl w:ilvl="0">
      <w:numFmt w:val="decimal"/>
      <w:lvlText w:val="%1."/>
      <w:lvlJc w:val="left"/>
    </w:lvl>
    <w:lvl w:ilvl="1">
      <w:start w:val="1"/>
      <w:numFmt w:val="bullet"/>
      <w:lvlText w:val="§"/>
      <w:lvlJc w:val="left"/>
      <w:rPr>
        <w:b/>
      </w:rPr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2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3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4" w15:restartNumberingAfterBreak="0">
    <w:nsid w:val="0000001A"/>
    <w:multiLevelType w:val="multilevel"/>
    <w:tmpl w:val="0000001A"/>
    <w:lvl w:ilvl="0">
      <w:numFmt w:val="decimal"/>
      <w:lvlText w:val="%1."/>
      <w:lvlJc w:val="left"/>
    </w:lvl>
    <w:lvl w:ilvl="1">
      <w:start w:val="1"/>
      <w:numFmt w:val="bullet"/>
      <w:lvlText w:val="§"/>
      <w:lvlJc w:val="left"/>
      <w:rPr>
        <w:b/>
      </w:rPr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5" w15:restartNumberingAfterBreak="0">
    <w:nsid w:val="0000001D"/>
    <w:multiLevelType w:val="multilevel"/>
    <w:tmpl w:val="0000001D"/>
    <w:lvl w:ilvl="0">
      <w:start w:val="2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6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7" w15:restartNumberingAfterBreak="0">
    <w:nsid w:val="0000001F"/>
    <w:multiLevelType w:val="multilevel"/>
    <w:tmpl w:val="0000001F"/>
    <w:lvl w:ilvl="0">
      <w:numFmt w:val="decimal"/>
      <w:lvlText w:val="%1."/>
      <w:lvlJc w:val="left"/>
    </w:lvl>
    <w:lvl w:ilvl="1">
      <w:start w:val="1"/>
      <w:numFmt w:val="bullet"/>
      <w:lvlText w:val="§"/>
      <w:lvlJc w:val="left"/>
      <w:rPr>
        <w:b/>
      </w:rPr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8" w15:restartNumberingAfterBreak="0">
    <w:nsid w:val="00000020"/>
    <w:multiLevelType w:val="multilevel"/>
    <w:tmpl w:val="0000002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9" w15:restartNumberingAfterBreak="0">
    <w:nsid w:val="00000021"/>
    <w:multiLevelType w:val="multilevel"/>
    <w:tmpl w:val="00000021"/>
    <w:lvl w:ilvl="0">
      <w:start w:val="1"/>
      <w:numFmt w:val="decimal"/>
      <w:lvlText w:val="%1"/>
      <w:lvlJc w:val="left"/>
    </w:lvl>
    <w:lvl w:ilvl="1">
      <w:start w:val="7"/>
      <w:numFmt w:val="lowerLetter"/>
      <w:lvlText w:val="%2)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0" w15:restartNumberingAfterBreak="0">
    <w:nsid w:val="00000022"/>
    <w:multiLevelType w:val="multilevel"/>
    <w:tmpl w:val="00000022"/>
    <w:lvl w:ilvl="0">
      <w:start w:val="2"/>
      <w:numFmt w:val="decimal"/>
      <w:lvlText w:val="%1.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1" w15:restartNumberingAfterBreak="0">
    <w:nsid w:val="00000023"/>
    <w:multiLevelType w:val="multilevel"/>
    <w:tmpl w:val="00000023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2" w15:restartNumberingAfterBreak="0">
    <w:nsid w:val="3B9D2A79"/>
    <w:multiLevelType w:val="multilevel"/>
    <w:tmpl w:val="3B9D2A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C"/>
    <w:rsid w:val="003232F7"/>
    <w:rsid w:val="0079130C"/>
    <w:rsid w:val="007C167D"/>
    <w:rsid w:val="00F03551"/>
    <w:rsid w:val="00F4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75938-20B3-410F-A65F-4F064900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1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30C"/>
  </w:style>
  <w:style w:type="paragraph" w:styleId="Stopka">
    <w:name w:val="footer"/>
    <w:basedOn w:val="Normalny"/>
    <w:link w:val="StopkaZnak"/>
    <w:uiPriority w:val="99"/>
    <w:unhideWhenUsed/>
    <w:rsid w:val="00791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upiakoneck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40561-31F0-4C60-953E-D320AED1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2449</Words>
  <Characters>14697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Kabała</dc:creator>
  <cp:keywords/>
  <dc:description/>
  <cp:lastModifiedBy>Ewa Kabała</cp:lastModifiedBy>
  <cp:revision>1</cp:revision>
  <dcterms:created xsi:type="dcterms:W3CDTF">2024-10-18T09:16:00Z</dcterms:created>
  <dcterms:modified xsi:type="dcterms:W3CDTF">2024-10-18T10:05:00Z</dcterms:modified>
</cp:coreProperties>
</file>